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69" w:rsidRPr="000E1FC0" w:rsidRDefault="00CD3669" w:rsidP="00CD3669">
      <w:pPr>
        <w:spacing w:line="276" w:lineRule="auto"/>
        <w:jc w:val="center"/>
        <w:rPr>
          <w:b/>
          <w:szCs w:val="28"/>
        </w:rPr>
      </w:pPr>
      <w:r w:rsidRPr="000E1FC0">
        <w:rPr>
          <w:b/>
          <w:szCs w:val="28"/>
        </w:rPr>
        <w:t xml:space="preserve">Аннотация </w:t>
      </w:r>
      <w:r>
        <w:rPr>
          <w:b/>
          <w:szCs w:val="28"/>
        </w:rPr>
        <w:t xml:space="preserve">к </w:t>
      </w:r>
      <w:r w:rsidRPr="000E1FC0">
        <w:rPr>
          <w:b/>
          <w:szCs w:val="28"/>
        </w:rPr>
        <w:t>рабочей программ</w:t>
      </w:r>
      <w:r>
        <w:rPr>
          <w:b/>
          <w:szCs w:val="28"/>
        </w:rPr>
        <w:t>е</w:t>
      </w:r>
      <w:r w:rsidRPr="000E1FC0">
        <w:rPr>
          <w:b/>
          <w:szCs w:val="28"/>
        </w:rPr>
        <w:t xml:space="preserve"> дисциплины</w:t>
      </w:r>
    </w:p>
    <w:p w:rsidR="00CD3669" w:rsidRPr="00EE26BC" w:rsidRDefault="00CD3669" w:rsidP="00CD3669">
      <w:pPr>
        <w:spacing w:line="276" w:lineRule="auto"/>
        <w:jc w:val="center"/>
        <w:rPr>
          <w:b/>
          <w:bCs/>
          <w:color w:val="FF0000"/>
          <w:szCs w:val="28"/>
        </w:rPr>
      </w:pPr>
      <w:r>
        <w:rPr>
          <w:b/>
        </w:rPr>
        <w:t>МИКРОБИОЛОГИЯ</w:t>
      </w:r>
    </w:p>
    <w:p w:rsidR="00CD3669" w:rsidRPr="00EE26BC" w:rsidRDefault="00CD3669" w:rsidP="00CD3669">
      <w:pPr>
        <w:spacing w:line="276" w:lineRule="auto"/>
        <w:jc w:val="center"/>
        <w:rPr>
          <w:szCs w:val="28"/>
        </w:rPr>
      </w:pPr>
      <w:r>
        <w:rPr>
          <w:bCs/>
          <w:szCs w:val="28"/>
        </w:rPr>
        <w:t>Н</w:t>
      </w:r>
      <w:r w:rsidRPr="00EE26BC">
        <w:rPr>
          <w:bCs/>
          <w:szCs w:val="28"/>
        </w:rPr>
        <w:t>аправлени</w:t>
      </w:r>
      <w:r>
        <w:rPr>
          <w:bCs/>
          <w:szCs w:val="28"/>
        </w:rPr>
        <w:t>е</w:t>
      </w:r>
      <w:r w:rsidRPr="00EE26BC">
        <w:rPr>
          <w:bCs/>
          <w:szCs w:val="28"/>
        </w:rPr>
        <w:t xml:space="preserve"> подготовки </w:t>
      </w:r>
      <w:r w:rsidRPr="00103E7C">
        <w:rPr>
          <w:b/>
          <w:szCs w:val="28"/>
        </w:rPr>
        <w:t xml:space="preserve">35.03.08 «Водные биоресурсы и </w:t>
      </w:r>
      <w:proofErr w:type="spellStart"/>
      <w:r w:rsidRPr="00103E7C">
        <w:rPr>
          <w:b/>
          <w:szCs w:val="28"/>
        </w:rPr>
        <w:t>аквакультура</w:t>
      </w:r>
      <w:proofErr w:type="spellEnd"/>
      <w:r w:rsidRPr="00103E7C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Направленность (профиль)  </w:t>
      </w:r>
      <w:r w:rsidRPr="00103E7C">
        <w:rPr>
          <w:b/>
          <w:szCs w:val="28"/>
        </w:rPr>
        <w:t xml:space="preserve">– «Управление водными биоресурсами и </w:t>
      </w:r>
      <w:proofErr w:type="spellStart"/>
      <w:r w:rsidRPr="00103E7C">
        <w:rPr>
          <w:b/>
          <w:szCs w:val="28"/>
        </w:rPr>
        <w:t>аквакультура</w:t>
      </w:r>
      <w:proofErr w:type="spellEnd"/>
      <w:r w:rsidRPr="00103E7C">
        <w:rPr>
          <w:b/>
          <w:szCs w:val="28"/>
        </w:rPr>
        <w:t>»</w:t>
      </w:r>
    </w:p>
    <w:p w:rsidR="00CD3669" w:rsidRDefault="00CD3669" w:rsidP="00CD3669">
      <w:pPr>
        <w:spacing w:line="276" w:lineRule="auto"/>
        <w:jc w:val="center"/>
        <w:rPr>
          <w:b/>
          <w:szCs w:val="28"/>
        </w:rPr>
      </w:pPr>
      <w:r w:rsidRPr="00EE26BC">
        <w:rPr>
          <w:szCs w:val="28"/>
        </w:rPr>
        <w:t>Квалификация</w:t>
      </w:r>
      <w:r>
        <w:rPr>
          <w:szCs w:val="28"/>
        </w:rPr>
        <w:t xml:space="preserve"> выпускника – </w:t>
      </w:r>
      <w:r w:rsidRPr="000E1FC0">
        <w:rPr>
          <w:b/>
          <w:szCs w:val="28"/>
        </w:rPr>
        <w:t>бакалавр</w:t>
      </w:r>
    </w:p>
    <w:p w:rsidR="00CD3669" w:rsidRDefault="00CD3669" w:rsidP="00CD3669">
      <w:pPr>
        <w:spacing w:line="276" w:lineRule="auto"/>
        <w:jc w:val="center"/>
        <w:rPr>
          <w:b/>
          <w:szCs w:val="28"/>
        </w:rPr>
      </w:pPr>
    </w:p>
    <w:p w:rsidR="00CD3669" w:rsidRDefault="00CD3669" w:rsidP="00CD3669">
      <w:pPr>
        <w:keepNext/>
        <w:widowControl w:val="0"/>
        <w:ind w:firstLine="709"/>
        <w:jc w:val="both"/>
      </w:pPr>
      <w:r w:rsidRPr="00103E7C">
        <w:rPr>
          <w:b/>
          <w:szCs w:val="28"/>
        </w:rPr>
        <w:t>Цель дисциплины</w:t>
      </w:r>
      <w:r>
        <w:rPr>
          <w:b/>
          <w:szCs w:val="28"/>
        </w:rPr>
        <w:t xml:space="preserve"> -</w:t>
      </w:r>
      <w:r w:rsidRPr="00103E7C">
        <w:rPr>
          <w:b/>
          <w:szCs w:val="28"/>
        </w:rPr>
        <w:t xml:space="preserve"> </w:t>
      </w:r>
      <w:r>
        <w:t>формирование знаний в области общей и частной микробиологии и вирусологии,</w:t>
      </w:r>
      <w:r w:rsidRPr="000C4FB0">
        <w:t xml:space="preserve"> </w:t>
      </w:r>
      <w:r>
        <w:t>в основу которых положены знания о классификации, обмене веществ, размножении, биологических свойствах микроорганизмов, их роли в развитии заболеваний, а также значении в экосистемах и жизни человека.</w:t>
      </w:r>
    </w:p>
    <w:p w:rsidR="00CD3669" w:rsidRPr="003A6D4C" w:rsidRDefault="00CD3669" w:rsidP="00CD3669">
      <w:pPr>
        <w:autoSpaceDE w:val="0"/>
        <w:autoSpaceDN w:val="0"/>
        <w:adjustRightInd w:val="0"/>
        <w:spacing w:line="200" w:lineRule="atLeast"/>
        <w:ind w:firstLine="438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>Основные задачи дисциплины</w:t>
      </w:r>
      <w:r>
        <w:rPr>
          <w:rFonts w:ascii="Times New Roman CYR" w:hAnsi="Times New Roman CYR" w:cs="Times New Roman CYR"/>
          <w:bCs/>
        </w:rPr>
        <w:t>:</w:t>
      </w:r>
    </w:p>
    <w:p w:rsidR="00CD3669" w:rsidRDefault="00CD3669" w:rsidP="00CD3669">
      <w:pPr>
        <w:keepNext/>
        <w:widowControl w:val="0"/>
        <w:ind w:firstLine="709"/>
        <w:jc w:val="both"/>
      </w:pPr>
      <w:r>
        <w:t>- формирование представлений о классификации, морфологии, биохимии и размножении микроорганизмов;</w:t>
      </w:r>
    </w:p>
    <w:p w:rsidR="00CD3669" w:rsidRDefault="00CD3669" w:rsidP="00CD3669">
      <w:pPr>
        <w:keepNext/>
        <w:widowControl w:val="0"/>
        <w:ind w:firstLine="709"/>
        <w:jc w:val="both"/>
      </w:pPr>
      <w:r>
        <w:t>- формирование представлений о значении микроорганизмов в экосистемах, их пользе и вреде для человека;</w:t>
      </w:r>
    </w:p>
    <w:p w:rsidR="00CD3669" w:rsidRDefault="00CD3669" w:rsidP="00CD3669">
      <w:pPr>
        <w:keepNext/>
        <w:widowControl w:val="0"/>
        <w:ind w:firstLine="709"/>
        <w:jc w:val="both"/>
      </w:pPr>
      <w:r>
        <w:t xml:space="preserve">- </w:t>
      </w:r>
      <w:proofErr w:type="gramStart"/>
      <w:r>
        <w:t>формировании</w:t>
      </w:r>
      <w:proofErr w:type="gramEnd"/>
      <w:r>
        <w:t xml:space="preserve"> знаний о патогенной микрофлоре человека и животных;</w:t>
      </w:r>
    </w:p>
    <w:p w:rsidR="00CD3669" w:rsidRPr="00191564" w:rsidRDefault="00CD3669" w:rsidP="00CD3669">
      <w:pPr>
        <w:keepNext/>
        <w:widowControl w:val="0"/>
        <w:ind w:firstLine="709"/>
        <w:jc w:val="both"/>
      </w:pPr>
      <w:r>
        <w:t xml:space="preserve">- формирование представлений о влиянии микроорганизмов на водные биоценозы и гидробионтов. </w:t>
      </w:r>
    </w:p>
    <w:p w:rsidR="00CD3669" w:rsidRPr="00103E7C" w:rsidRDefault="00CD3669" w:rsidP="00CD3669">
      <w:pPr>
        <w:keepNext/>
        <w:tabs>
          <w:tab w:val="left" w:pos="0"/>
        </w:tabs>
        <w:spacing w:line="276" w:lineRule="auto"/>
        <w:ind w:firstLine="720"/>
        <w:jc w:val="both"/>
        <w:outlineLvl w:val="0"/>
        <w:rPr>
          <w:bCs/>
          <w:szCs w:val="28"/>
        </w:rPr>
      </w:pPr>
      <w:r w:rsidRPr="00103E7C">
        <w:rPr>
          <w:bCs/>
          <w:szCs w:val="28"/>
        </w:rPr>
        <w:t>:</w:t>
      </w:r>
    </w:p>
    <w:p w:rsidR="00CD3669" w:rsidRPr="00103E7C" w:rsidRDefault="00CD3669" w:rsidP="00CD3669">
      <w:pPr>
        <w:spacing w:line="276" w:lineRule="auto"/>
        <w:jc w:val="both"/>
        <w:rPr>
          <w:b/>
          <w:szCs w:val="28"/>
          <w:lang w:eastAsia="x-none"/>
        </w:rPr>
      </w:pPr>
      <w:r w:rsidRPr="00103E7C">
        <w:rPr>
          <w:b/>
          <w:szCs w:val="28"/>
          <w:lang w:eastAsia="x-none"/>
        </w:rPr>
        <w:t>В результате освоения дисциплин студент должен</w:t>
      </w:r>
    </w:p>
    <w:p w:rsidR="00CD3669" w:rsidRDefault="00CD3669" w:rsidP="00CD3669">
      <w:pPr>
        <w:ind w:firstLine="540"/>
        <w:jc w:val="both"/>
        <w:rPr>
          <w:b/>
          <w:i/>
        </w:rPr>
      </w:pPr>
      <w:r>
        <w:rPr>
          <w:b/>
          <w:i/>
        </w:rPr>
        <w:t>Знать:</w:t>
      </w:r>
    </w:p>
    <w:p w:rsidR="00CD3669" w:rsidRDefault="00CD3669" w:rsidP="00CD3669">
      <w:pPr>
        <w:ind w:firstLine="540"/>
        <w:jc w:val="both"/>
      </w:pPr>
      <w:r>
        <w:t>- основы морфологии микроорганизмов;</w:t>
      </w:r>
    </w:p>
    <w:p w:rsidR="00CD3669" w:rsidRDefault="00CD3669" w:rsidP="00CD3669">
      <w:pPr>
        <w:ind w:firstLine="540"/>
        <w:jc w:val="both"/>
      </w:pPr>
      <w:r>
        <w:t>- общую физиологию микроорганизмов;</w:t>
      </w:r>
    </w:p>
    <w:p w:rsidR="00CD3669" w:rsidRDefault="00CD3669" w:rsidP="00CD3669">
      <w:pPr>
        <w:ind w:left="360"/>
        <w:contextualSpacing/>
        <w:jc w:val="both"/>
      </w:pPr>
      <w:r>
        <w:t xml:space="preserve">   - </w:t>
      </w:r>
      <w:r w:rsidRPr="00E02AD8">
        <w:t>важные в техническом отношении процессы, вызываемые микроорганизмами;</w:t>
      </w:r>
    </w:p>
    <w:p w:rsidR="00CD3669" w:rsidRDefault="00CD3669" w:rsidP="00CD3669">
      <w:pPr>
        <w:ind w:left="360"/>
        <w:contextualSpacing/>
        <w:jc w:val="both"/>
      </w:pPr>
      <w:r>
        <w:t xml:space="preserve">   - роль микроорганизмов в процессах самоочищения водоемов;</w:t>
      </w:r>
    </w:p>
    <w:p w:rsidR="00CD3669" w:rsidRDefault="00CD3669" w:rsidP="00CD3669">
      <w:pPr>
        <w:ind w:left="360"/>
        <w:contextualSpacing/>
        <w:jc w:val="both"/>
      </w:pPr>
      <w:r>
        <w:t xml:space="preserve">   - роль микроорганизмов в трансформации кормов при интенсивном рыбоводстве;</w:t>
      </w:r>
    </w:p>
    <w:p w:rsidR="00CD3669" w:rsidRDefault="00CD3669" w:rsidP="00CD3669">
      <w:pPr>
        <w:ind w:left="360"/>
        <w:contextualSpacing/>
        <w:jc w:val="both"/>
      </w:pPr>
      <w:r>
        <w:t xml:space="preserve">   - значение микроорганизмов в получении биологически активных веществ.</w:t>
      </w:r>
    </w:p>
    <w:p w:rsidR="00CD3669" w:rsidRDefault="00CD3669" w:rsidP="00CD3669">
      <w:pPr>
        <w:ind w:firstLine="540"/>
        <w:jc w:val="both"/>
        <w:rPr>
          <w:b/>
          <w:i/>
        </w:rPr>
      </w:pPr>
      <w:r>
        <w:rPr>
          <w:b/>
          <w:i/>
        </w:rPr>
        <w:t>Уметь:</w:t>
      </w:r>
    </w:p>
    <w:p w:rsidR="00CD3669" w:rsidRDefault="00CD3669" w:rsidP="00CD3669">
      <w:pPr>
        <w:ind w:firstLine="540"/>
        <w:jc w:val="both"/>
        <w:rPr>
          <w:spacing w:val="-3"/>
        </w:rPr>
      </w:pPr>
      <w:r>
        <w:t>- пользоваться основными приемами работы с микроорганизмами</w:t>
      </w:r>
      <w:r>
        <w:rPr>
          <w:spacing w:val="-3"/>
        </w:rPr>
        <w:t>;</w:t>
      </w:r>
    </w:p>
    <w:p w:rsidR="00CD3669" w:rsidRDefault="00CD3669" w:rsidP="00CD3669">
      <w:pPr>
        <w:ind w:firstLine="540"/>
        <w:jc w:val="both"/>
        <w:rPr>
          <w:spacing w:val="-3"/>
        </w:rPr>
      </w:pPr>
      <w:r>
        <w:rPr>
          <w:spacing w:val="-3"/>
        </w:rPr>
        <w:t>- выполнять анализы микрофлоры воды и воздуха;</w:t>
      </w:r>
    </w:p>
    <w:p w:rsidR="00CD3669" w:rsidRDefault="00CD3669" w:rsidP="00CD3669">
      <w:pPr>
        <w:ind w:firstLine="540"/>
        <w:jc w:val="both"/>
      </w:pPr>
      <w:r>
        <w:rPr>
          <w:spacing w:val="-3"/>
        </w:rPr>
        <w:t xml:space="preserve">- выделять из </w:t>
      </w:r>
      <w:r w:rsidRPr="00E02AD8">
        <w:t xml:space="preserve">объектов окружающей среды и гидробионтов массовые формы </w:t>
      </w:r>
    </w:p>
    <w:p w:rsidR="00CD3669" w:rsidRDefault="00CD3669" w:rsidP="00CD3669">
      <w:pPr>
        <w:ind w:firstLine="540"/>
        <w:jc w:val="both"/>
      </w:pPr>
      <w:r>
        <w:t xml:space="preserve"> </w:t>
      </w:r>
      <w:r w:rsidRPr="00E02AD8">
        <w:t>микроорганизмов и идентифицировать их</w:t>
      </w:r>
      <w:r>
        <w:t>;</w:t>
      </w:r>
    </w:p>
    <w:p w:rsidR="00CD3669" w:rsidRDefault="00CD3669" w:rsidP="00CD3669">
      <w:pPr>
        <w:ind w:firstLine="540"/>
        <w:jc w:val="both"/>
        <w:rPr>
          <w:b/>
          <w:i/>
          <w:spacing w:val="-1"/>
        </w:rPr>
      </w:pPr>
      <w:r>
        <w:rPr>
          <w:b/>
          <w:i/>
          <w:spacing w:val="-1"/>
        </w:rPr>
        <w:t>Владеть:</w:t>
      </w:r>
    </w:p>
    <w:p w:rsidR="00CD3669" w:rsidRDefault="00CD3669" w:rsidP="00CD3669">
      <w:pPr>
        <w:ind w:firstLine="540"/>
        <w:jc w:val="both"/>
      </w:pPr>
      <w:r>
        <w:t>- представлениями о пользе и вреде микроорганизмов;</w:t>
      </w:r>
    </w:p>
    <w:p w:rsidR="00CD3669" w:rsidRDefault="00CD3669" w:rsidP="00CD3669">
      <w:pPr>
        <w:ind w:firstLine="540"/>
        <w:jc w:val="both"/>
      </w:pPr>
      <w:r>
        <w:t xml:space="preserve">- представлениями о роли гигиены и санитарии </w:t>
      </w:r>
      <w:proofErr w:type="gramStart"/>
      <w:r>
        <w:t>в б</w:t>
      </w:r>
      <w:proofErr w:type="gramEnd"/>
      <w:r>
        <w:t xml:space="preserve"> борьбе с микробными заражениями;</w:t>
      </w:r>
    </w:p>
    <w:p w:rsidR="00CD3669" w:rsidRDefault="00CD3669" w:rsidP="00CD3669">
      <w:pPr>
        <w:ind w:firstLine="540"/>
        <w:jc w:val="both"/>
      </w:pPr>
      <w:r>
        <w:t>- современными методами микробиологических исследований.</w:t>
      </w:r>
    </w:p>
    <w:p w:rsidR="00CD3669" w:rsidRDefault="00CD3669" w:rsidP="00CD3669">
      <w:pPr>
        <w:spacing w:line="276" w:lineRule="auto"/>
        <w:jc w:val="both"/>
        <w:rPr>
          <w:b/>
          <w:color w:val="000000"/>
          <w:szCs w:val="28"/>
        </w:rPr>
      </w:pPr>
    </w:p>
    <w:p w:rsidR="00CD3669" w:rsidRDefault="00CD3669" w:rsidP="00CD3669">
      <w:pPr>
        <w:spacing w:line="276" w:lineRule="auto"/>
        <w:jc w:val="both"/>
        <w:rPr>
          <w:b/>
          <w:color w:val="000000"/>
          <w:szCs w:val="28"/>
        </w:rPr>
      </w:pPr>
      <w:r w:rsidRPr="0082433A">
        <w:rPr>
          <w:b/>
          <w:color w:val="000000"/>
          <w:szCs w:val="28"/>
        </w:rPr>
        <w:t>Содержание дисциплины</w:t>
      </w:r>
      <w:r>
        <w:rPr>
          <w:b/>
          <w:color w:val="000000"/>
          <w:szCs w:val="28"/>
        </w:rPr>
        <w:t xml:space="preserve"> (темы):</w:t>
      </w:r>
    </w:p>
    <w:p w:rsidR="00CD3669" w:rsidRPr="00CD3669" w:rsidRDefault="00CD3669" w:rsidP="00CD3669">
      <w:pPr>
        <w:ind w:firstLine="540"/>
        <w:jc w:val="both"/>
      </w:pPr>
      <w:bookmarkStart w:id="0" w:name="_GoBack"/>
      <w:bookmarkEnd w:id="0"/>
      <w:r w:rsidRPr="00CD3669">
        <w:rPr>
          <w:b/>
        </w:rPr>
        <w:t xml:space="preserve">  Тема 1</w:t>
      </w:r>
      <w:r w:rsidRPr="00CD3669">
        <w:t xml:space="preserve">. Цели и задачи курса. Систематика бактерий. </w:t>
      </w:r>
      <w:proofErr w:type="spellStart"/>
      <w:r w:rsidRPr="00CD3669">
        <w:t>Прокариотический</w:t>
      </w:r>
      <w:proofErr w:type="spellEnd"/>
      <w:r w:rsidRPr="00CD3669">
        <w:t xml:space="preserve"> тип строения клетки. Обязательные и непостоянные структуры бактериальной клетки</w:t>
      </w:r>
      <w:r w:rsidRPr="00CD3669">
        <w:rPr>
          <w:b/>
        </w:rPr>
        <w:t xml:space="preserve"> </w:t>
      </w:r>
    </w:p>
    <w:p w:rsidR="00CD3669" w:rsidRPr="00CD3669" w:rsidRDefault="00CD3669" w:rsidP="00CD3669">
      <w:pPr>
        <w:jc w:val="both"/>
      </w:pPr>
      <w:r w:rsidRPr="00CD3669">
        <w:rPr>
          <w:rFonts w:eastAsia="Calibri"/>
          <w:b/>
          <w:lang w:eastAsia="en-US"/>
        </w:rPr>
        <w:t xml:space="preserve">            Тема 2. </w:t>
      </w:r>
      <w:proofErr w:type="spellStart"/>
      <w:r w:rsidRPr="00CD3669">
        <w:t>Надмембранные</w:t>
      </w:r>
      <w:proofErr w:type="spellEnd"/>
      <w:r w:rsidRPr="00CD3669">
        <w:t xml:space="preserve"> комплексы</w:t>
      </w:r>
      <w:r w:rsidRPr="00CD3669">
        <w:rPr>
          <w:b/>
        </w:rPr>
        <w:t xml:space="preserve">. </w:t>
      </w:r>
      <w:r w:rsidRPr="00CD3669">
        <w:t>Строение клеточной стенки бактерий.  Химическая природа клеточной стенки</w:t>
      </w:r>
    </w:p>
    <w:p w:rsidR="00CD3669" w:rsidRPr="00CD3669" w:rsidRDefault="00CD3669" w:rsidP="00CD3669">
      <w:pPr>
        <w:ind w:firstLine="709"/>
        <w:rPr>
          <w:rFonts w:eastAsia="Calibri"/>
          <w:b/>
          <w:lang w:eastAsia="en-US"/>
        </w:rPr>
      </w:pPr>
      <w:r w:rsidRPr="00CD3669">
        <w:t>характеристики гидробиологических показателей</w:t>
      </w:r>
      <w:r w:rsidRPr="00CD3669">
        <w:rPr>
          <w:rFonts w:eastAsia="Calibri"/>
          <w:b/>
          <w:lang w:eastAsia="en-US"/>
        </w:rPr>
        <w:t xml:space="preserve"> </w:t>
      </w:r>
    </w:p>
    <w:p w:rsidR="00CD3669" w:rsidRPr="00CD3669" w:rsidRDefault="00CD3669" w:rsidP="00CD3669">
      <w:pPr>
        <w:ind w:firstLine="709"/>
        <w:jc w:val="both"/>
        <w:rPr>
          <w:b/>
        </w:rPr>
      </w:pPr>
      <w:r w:rsidRPr="00CD3669">
        <w:rPr>
          <w:b/>
        </w:rPr>
        <w:t xml:space="preserve"> Тема 3. </w:t>
      </w:r>
      <w:r w:rsidRPr="00CD3669">
        <w:t xml:space="preserve">Необязательные структуры клеточной стенки: капсула, слизистый слой, чехол. Придатки клеточной стенки: шипы, </w:t>
      </w:r>
      <w:proofErr w:type="spellStart"/>
      <w:r w:rsidRPr="00CD3669">
        <w:t>фимбрии</w:t>
      </w:r>
      <w:proofErr w:type="spellEnd"/>
      <w:r w:rsidRPr="00CD3669">
        <w:t xml:space="preserve">, жгутики </w:t>
      </w:r>
    </w:p>
    <w:p w:rsidR="00CD3669" w:rsidRPr="00CD3669" w:rsidRDefault="00CD3669" w:rsidP="00CD3669">
      <w:pPr>
        <w:ind w:firstLine="709"/>
        <w:jc w:val="both"/>
      </w:pPr>
      <w:r w:rsidRPr="00CD3669">
        <w:rPr>
          <w:b/>
        </w:rPr>
        <w:t xml:space="preserve"> Тема 4.</w:t>
      </w:r>
      <w:r w:rsidRPr="00CD3669">
        <w:t xml:space="preserve"> Размножение бактерий. Размножение, связанное и не связанное с делением. Образование границ </w:t>
      </w:r>
    </w:p>
    <w:p w:rsidR="00CD3669" w:rsidRPr="00CD3669" w:rsidRDefault="00CD3669" w:rsidP="00CD3669">
      <w:pPr>
        <w:ind w:firstLine="709"/>
        <w:jc w:val="both"/>
      </w:pPr>
      <w:r w:rsidRPr="00CD3669">
        <w:rPr>
          <w:b/>
        </w:rPr>
        <w:t>Тема 5</w:t>
      </w:r>
      <w:r w:rsidRPr="00CD3669">
        <w:t xml:space="preserve">. Обмен веществ у бактерий.  Энергетический и конструктивный метаболизм. Источники энергии, углерода и восстановителя </w:t>
      </w:r>
    </w:p>
    <w:p w:rsidR="00CD3669" w:rsidRPr="00CD3669" w:rsidRDefault="00CD3669" w:rsidP="00CD3669">
      <w:pPr>
        <w:ind w:firstLine="709"/>
        <w:jc w:val="both"/>
      </w:pPr>
      <w:r w:rsidRPr="00CD3669">
        <w:rPr>
          <w:b/>
        </w:rPr>
        <w:lastRenderedPageBreak/>
        <w:t xml:space="preserve"> Тема 6. </w:t>
      </w:r>
      <w:proofErr w:type="spellStart"/>
      <w:r w:rsidRPr="00CD3669">
        <w:t>Эубактерии</w:t>
      </w:r>
      <w:proofErr w:type="spellEnd"/>
      <w:r w:rsidRPr="00CD3669">
        <w:t xml:space="preserve">. </w:t>
      </w:r>
      <w:proofErr w:type="spellStart"/>
      <w:r w:rsidRPr="00CD3669">
        <w:t>Фототрофные</w:t>
      </w:r>
      <w:proofErr w:type="spellEnd"/>
      <w:r w:rsidRPr="00CD3669">
        <w:t xml:space="preserve"> Бактерии. Пурпурные серные и пурпурные не серные бактерии. Зеленые </w:t>
      </w:r>
      <w:proofErr w:type="spellStart"/>
      <w:r w:rsidRPr="00CD3669">
        <w:t>фототрофные</w:t>
      </w:r>
      <w:proofErr w:type="spellEnd"/>
      <w:r w:rsidRPr="00CD3669">
        <w:t xml:space="preserve"> бактерии. </w:t>
      </w:r>
      <w:proofErr w:type="spellStart"/>
      <w:r w:rsidRPr="00CD3669">
        <w:t>Цианобактерии</w:t>
      </w:r>
      <w:proofErr w:type="spellEnd"/>
      <w:r w:rsidRPr="00CD3669">
        <w:t xml:space="preserve">. Экология и значение </w:t>
      </w:r>
      <w:proofErr w:type="spellStart"/>
      <w:r w:rsidRPr="00CD3669">
        <w:t>фототрофных</w:t>
      </w:r>
      <w:proofErr w:type="spellEnd"/>
      <w:r w:rsidRPr="00CD3669">
        <w:t xml:space="preserve"> бактерий </w:t>
      </w:r>
    </w:p>
    <w:p w:rsidR="00CD3669" w:rsidRPr="00CD3669" w:rsidRDefault="00CD3669" w:rsidP="00CD3669">
      <w:pPr>
        <w:ind w:firstLine="709"/>
      </w:pPr>
      <w:r w:rsidRPr="00CD3669">
        <w:rPr>
          <w:b/>
        </w:rPr>
        <w:t>Тема 7.</w:t>
      </w:r>
      <w:r w:rsidRPr="00CD3669">
        <w:t xml:space="preserve"> Основы вирусологии. Строение и химический состав вирусов. Особенности генетического аппарата. ДНК, РНК, белки и ферменты вирусов Этапы взаимодействия вируса и клетки. Болезнетворные вирусы </w:t>
      </w:r>
    </w:p>
    <w:p w:rsidR="00CD3669" w:rsidRPr="00CD3669" w:rsidRDefault="00CD3669" w:rsidP="00CD3669">
      <w:pPr>
        <w:ind w:firstLine="709"/>
        <w:jc w:val="both"/>
      </w:pPr>
      <w:r w:rsidRPr="00CD3669">
        <w:rPr>
          <w:b/>
        </w:rPr>
        <w:t xml:space="preserve"> Тема 8.</w:t>
      </w:r>
      <w:r w:rsidRPr="00CD3669">
        <w:t xml:space="preserve"> Биохимические процессы, возбуждаемые микроорганизмами </w:t>
      </w:r>
    </w:p>
    <w:p w:rsidR="00CD3669" w:rsidRPr="00CD3669" w:rsidRDefault="00CD3669" w:rsidP="00CD3669">
      <w:pPr>
        <w:ind w:firstLine="709"/>
        <w:jc w:val="both"/>
        <w:rPr>
          <w:b/>
        </w:rPr>
      </w:pPr>
      <w:r w:rsidRPr="00CD3669">
        <w:rPr>
          <w:b/>
        </w:rPr>
        <w:t xml:space="preserve"> Тема 9.</w:t>
      </w:r>
      <w:r w:rsidRPr="00CD3669">
        <w:t xml:space="preserve"> </w:t>
      </w:r>
      <w:r w:rsidRPr="00CD3669">
        <w:rPr>
          <w:snapToGrid w:val="0"/>
        </w:rPr>
        <w:t xml:space="preserve">Микробиологические исследования объектов </w:t>
      </w:r>
      <w:proofErr w:type="spellStart"/>
      <w:r w:rsidRPr="00CD3669">
        <w:rPr>
          <w:snapToGrid w:val="0"/>
        </w:rPr>
        <w:t>аквакультуры</w:t>
      </w:r>
      <w:proofErr w:type="spellEnd"/>
      <w:r w:rsidRPr="00CD3669">
        <w:t xml:space="preserve"> </w:t>
      </w:r>
    </w:p>
    <w:p w:rsidR="00CD3669" w:rsidRDefault="00CD3669" w:rsidP="00CD3669">
      <w:pPr>
        <w:spacing w:line="276" w:lineRule="auto"/>
      </w:pPr>
    </w:p>
    <w:p w:rsidR="00CD3669" w:rsidRDefault="00CD3669" w:rsidP="00CD3669"/>
    <w:p w:rsidR="00FB39E8" w:rsidRDefault="00FB39E8"/>
    <w:sectPr w:rsidR="00FB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69"/>
    <w:rsid w:val="00543E6B"/>
    <w:rsid w:val="006D5BAA"/>
    <w:rsid w:val="007542D6"/>
    <w:rsid w:val="00A65C67"/>
    <w:rsid w:val="00CD3669"/>
    <w:rsid w:val="00EE0B85"/>
    <w:rsid w:val="00FB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543E6B"/>
    <w:pPr>
      <w:keepNext/>
      <w:keepLines/>
      <w:spacing w:before="120"/>
      <w:ind w:firstLine="851"/>
      <w:jc w:val="both"/>
      <w:outlineLvl w:val="0"/>
    </w:pPr>
    <w:rPr>
      <w:rFonts w:asciiTheme="majorHAnsi" w:eastAsiaTheme="majorEastAsia" w:hAnsiTheme="majorHAnsi" w:cstheme="majorBidi"/>
      <w:b/>
      <w:bCs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D5BA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E6B"/>
    <w:rPr>
      <w:rFonts w:asciiTheme="majorHAnsi" w:eastAsiaTheme="majorEastAsia" w:hAnsiTheme="majorHAnsi" w:cstheme="majorBidi"/>
      <w:b/>
      <w:bCs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5BAA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543E6B"/>
    <w:pPr>
      <w:keepNext/>
      <w:keepLines/>
      <w:spacing w:before="120"/>
      <w:ind w:firstLine="851"/>
      <w:jc w:val="both"/>
      <w:outlineLvl w:val="0"/>
    </w:pPr>
    <w:rPr>
      <w:rFonts w:asciiTheme="majorHAnsi" w:eastAsiaTheme="majorEastAsia" w:hAnsiTheme="majorHAnsi" w:cstheme="majorBidi"/>
      <w:b/>
      <w:bCs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D5BA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E6B"/>
    <w:rPr>
      <w:rFonts w:asciiTheme="majorHAnsi" w:eastAsiaTheme="majorEastAsia" w:hAnsiTheme="majorHAnsi" w:cstheme="majorBidi"/>
      <w:b/>
      <w:bCs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5BAA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2018-06-05T20:48:00Z</dcterms:created>
  <dcterms:modified xsi:type="dcterms:W3CDTF">2018-06-05T20:55:00Z</dcterms:modified>
</cp:coreProperties>
</file>