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FC0" w:rsidRPr="00082E4B" w:rsidRDefault="00674FC0" w:rsidP="00A041F9">
      <w:pPr>
        <w:spacing w:line="240" w:lineRule="exact"/>
        <w:ind w:firstLine="567"/>
        <w:jc w:val="center"/>
      </w:pPr>
      <w:r w:rsidRPr="00082E4B">
        <w:t>Аннотация рабочей программы дисциплины</w:t>
      </w:r>
    </w:p>
    <w:p w:rsidR="00674FC0" w:rsidRPr="00082E4B" w:rsidRDefault="00674FC0" w:rsidP="00A041F9">
      <w:pPr>
        <w:spacing w:line="240" w:lineRule="exact"/>
        <w:ind w:firstLine="567"/>
        <w:jc w:val="center"/>
        <w:rPr>
          <w:b/>
          <w:bCs/>
          <w:color w:val="FF0000"/>
        </w:rPr>
      </w:pPr>
      <w:r w:rsidRPr="00082E4B">
        <w:rPr>
          <w:b/>
        </w:rPr>
        <w:t xml:space="preserve">ЭКОНОМИЧЕСКАЯ СТРАТЕГИЯ КОРПОРАЦИИ </w:t>
      </w:r>
    </w:p>
    <w:p w:rsidR="00674FC0" w:rsidRPr="00082E4B" w:rsidRDefault="00674FC0" w:rsidP="00A041F9">
      <w:pPr>
        <w:spacing w:line="240" w:lineRule="exact"/>
        <w:ind w:firstLine="567"/>
        <w:jc w:val="center"/>
      </w:pPr>
      <w:r w:rsidRPr="00082E4B">
        <w:rPr>
          <w:bCs/>
        </w:rPr>
        <w:t xml:space="preserve">Направление подготовки </w:t>
      </w:r>
      <w:r w:rsidRPr="00082E4B">
        <w:rPr>
          <w:b/>
        </w:rPr>
        <w:t>38.04.01 «Экономика»</w:t>
      </w:r>
    </w:p>
    <w:p w:rsidR="00674FC0" w:rsidRPr="00082E4B" w:rsidRDefault="00674FC0" w:rsidP="00A041F9">
      <w:pPr>
        <w:spacing w:line="240" w:lineRule="exact"/>
        <w:ind w:firstLine="567"/>
        <w:jc w:val="center"/>
      </w:pPr>
      <w:r w:rsidRPr="00082E4B">
        <w:t xml:space="preserve">Направленность (профиль) - </w:t>
      </w:r>
      <w:r w:rsidRPr="00082E4B">
        <w:rPr>
          <w:b/>
        </w:rPr>
        <w:t xml:space="preserve">Экономика </w:t>
      </w:r>
      <w:r w:rsidR="00082E4B" w:rsidRPr="00082E4B">
        <w:rPr>
          <w:b/>
        </w:rPr>
        <w:t>природопользования</w:t>
      </w:r>
    </w:p>
    <w:p w:rsidR="00674FC0" w:rsidRPr="00082E4B" w:rsidRDefault="00674FC0" w:rsidP="00A041F9">
      <w:pPr>
        <w:spacing w:line="240" w:lineRule="exact"/>
        <w:ind w:firstLine="567"/>
        <w:jc w:val="center"/>
      </w:pPr>
      <w:r w:rsidRPr="00082E4B">
        <w:t>Квалификация выпускника – магистр</w:t>
      </w:r>
    </w:p>
    <w:p w:rsidR="00674FC0" w:rsidRPr="00082E4B" w:rsidRDefault="000E3289" w:rsidP="00A041F9">
      <w:pPr>
        <w:spacing w:line="240" w:lineRule="exact"/>
        <w:ind w:firstLine="567"/>
        <w:jc w:val="center"/>
      </w:pPr>
      <w:r>
        <w:rPr>
          <w:noProof/>
        </w:rPr>
        <w:pict>
          <v:line id="Прямая соединительная линия 3" o:spid="_x0000_s1027" style="position:absolute;left:0;text-align:left;flip:y;z-index:251662336;visibility:visible" from="6.55pt,6.3pt" to="478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"/>
        </w:pict>
      </w:r>
    </w:p>
    <w:p w:rsidR="0017167A" w:rsidRPr="00082E4B" w:rsidRDefault="0017167A" w:rsidP="00A041F9">
      <w:pPr>
        <w:spacing w:line="240" w:lineRule="exact"/>
        <w:ind w:firstLine="567"/>
        <w:rPr>
          <w:color w:val="4F6228"/>
        </w:rPr>
      </w:pPr>
      <w:r w:rsidRPr="00082E4B">
        <w:rPr>
          <w:b/>
        </w:rPr>
        <w:t>Целью</w:t>
      </w:r>
      <w:r w:rsidRPr="00082E4B">
        <w:t xml:space="preserve"> освоения дисциплины </w:t>
      </w:r>
      <w:r w:rsidRPr="00082E4B">
        <w:rPr>
          <w:b/>
        </w:rPr>
        <w:t>«</w:t>
      </w:r>
      <w:r w:rsidRPr="00082E4B">
        <w:t>Экономическая стратегия корпорации</w:t>
      </w:r>
      <w:r w:rsidRPr="00082E4B">
        <w:rPr>
          <w:b/>
        </w:rPr>
        <w:t xml:space="preserve">» </w:t>
      </w:r>
      <w:r w:rsidRPr="00082E4B">
        <w:t xml:space="preserve">является приобретение студентами теоретических знаний, умений и практических навыков в области </w:t>
      </w:r>
      <w:r w:rsidR="009951A3">
        <w:t>формирования и управления экономической стратегией корпорации</w:t>
      </w:r>
      <w:r w:rsidRPr="00082E4B">
        <w:t>, необходимых для успешной профессиональной деятельности магистра</w:t>
      </w:r>
      <w:r w:rsidR="009951A3">
        <w:t>.</w:t>
      </w:r>
    </w:p>
    <w:p w:rsidR="0017167A" w:rsidRPr="00082E4B" w:rsidRDefault="00674FC0" w:rsidP="00A041F9">
      <w:pPr>
        <w:spacing w:line="240" w:lineRule="exact"/>
        <w:ind w:firstLine="567"/>
        <w:rPr>
          <w:bCs/>
        </w:rPr>
      </w:pPr>
      <w:r w:rsidRPr="00082E4B">
        <w:rPr>
          <w:b/>
        </w:rPr>
        <w:t>З</w:t>
      </w:r>
      <w:r w:rsidR="0017167A" w:rsidRPr="00082E4B">
        <w:rPr>
          <w:b/>
        </w:rPr>
        <w:t>адачи</w:t>
      </w:r>
      <w:r w:rsidR="0017167A" w:rsidRPr="00082E4B">
        <w:t xml:space="preserve"> дисциплины «Экономическая стратегия корпорации</w:t>
      </w:r>
      <w:r w:rsidR="0017167A" w:rsidRPr="00082E4B">
        <w:rPr>
          <w:bCs/>
        </w:rPr>
        <w:t>»:</w:t>
      </w:r>
    </w:p>
    <w:p w:rsidR="0017167A" w:rsidRPr="00082E4B" w:rsidRDefault="009951A3" w:rsidP="00A041F9">
      <w:pPr>
        <w:pStyle w:val="a7"/>
        <w:widowControl w:val="0"/>
        <w:numPr>
          <w:ilvl w:val="0"/>
          <w:numId w:val="3"/>
        </w:numPr>
        <w:spacing w:line="240" w:lineRule="exact"/>
        <w:ind w:firstLine="567"/>
        <w:jc w:val="both"/>
        <w:rPr>
          <w:rFonts w:eastAsia="Calibri"/>
        </w:rPr>
      </w:pPr>
      <w:r>
        <w:t>н</w:t>
      </w:r>
      <w:r w:rsidR="00674FC0" w:rsidRPr="00082E4B">
        <w:t xml:space="preserve">аучить обучающихся </w:t>
      </w:r>
      <w:r w:rsidR="0017167A" w:rsidRPr="00082E4B">
        <w:rPr>
          <w:rFonts w:eastAsia="Calibri"/>
        </w:rPr>
        <w:t>готовить аналитические материалы для оценки мероприятий в области экономической политики и принятия стратегических решений на микр</w:t>
      </w:r>
      <w:proofErr w:type="gramStart"/>
      <w:r w:rsidR="0017167A" w:rsidRPr="00082E4B">
        <w:rPr>
          <w:rFonts w:eastAsia="Calibri"/>
        </w:rPr>
        <w:t>о-</w:t>
      </w:r>
      <w:proofErr w:type="gramEnd"/>
      <w:r w:rsidR="0017167A" w:rsidRPr="00082E4B">
        <w:rPr>
          <w:rFonts w:eastAsia="Calibri"/>
        </w:rPr>
        <w:t xml:space="preserve"> и </w:t>
      </w:r>
      <w:proofErr w:type="spellStart"/>
      <w:r w:rsidR="0017167A" w:rsidRPr="00082E4B">
        <w:rPr>
          <w:rFonts w:eastAsia="Calibri"/>
        </w:rPr>
        <w:t>макроуровне</w:t>
      </w:r>
      <w:proofErr w:type="spellEnd"/>
      <w:r w:rsidR="0017167A" w:rsidRPr="00082E4B">
        <w:rPr>
          <w:rFonts w:eastAsia="Calibri"/>
        </w:rPr>
        <w:t>;</w:t>
      </w:r>
    </w:p>
    <w:p w:rsidR="0017167A" w:rsidRPr="00082E4B" w:rsidRDefault="009951A3" w:rsidP="00A041F9">
      <w:pPr>
        <w:pStyle w:val="a7"/>
        <w:numPr>
          <w:ilvl w:val="0"/>
          <w:numId w:val="3"/>
        </w:numPr>
        <w:spacing w:line="240" w:lineRule="exact"/>
        <w:ind w:firstLine="567"/>
        <w:jc w:val="both"/>
      </w:pPr>
      <w:proofErr w:type="gramStart"/>
      <w:r>
        <w:t>н</w:t>
      </w:r>
      <w:r w:rsidR="00674FC0" w:rsidRPr="00082E4B">
        <w:t xml:space="preserve">аучить обучающихся </w:t>
      </w:r>
      <w:r w:rsidR="0017167A" w:rsidRPr="00082E4B">
        <w:rPr>
          <w:rFonts w:eastAsia="Calibri"/>
        </w:rPr>
        <w:t>составлять</w:t>
      </w:r>
      <w:proofErr w:type="gramEnd"/>
      <w:r w:rsidR="0017167A" w:rsidRPr="00082E4B">
        <w:rPr>
          <w:rFonts w:eastAsia="Calibri"/>
        </w:rPr>
        <w:t xml:space="preserve"> прогноз основных социально-экономических показателей деятельности предприятия, отрасли, региона и экономики в целом;</w:t>
      </w:r>
    </w:p>
    <w:p w:rsidR="0017167A" w:rsidRPr="00082E4B" w:rsidRDefault="009951A3" w:rsidP="00A041F9">
      <w:pPr>
        <w:pStyle w:val="a7"/>
        <w:numPr>
          <w:ilvl w:val="0"/>
          <w:numId w:val="3"/>
        </w:numPr>
        <w:spacing w:line="240" w:lineRule="exact"/>
        <w:ind w:firstLine="567"/>
        <w:jc w:val="both"/>
      </w:pPr>
      <w:proofErr w:type="gramStart"/>
      <w:r>
        <w:t>н</w:t>
      </w:r>
      <w:r w:rsidR="00674FC0" w:rsidRPr="00082E4B">
        <w:t xml:space="preserve">аучить обучающихся </w:t>
      </w:r>
      <w:r w:rsidR="0017167A" w:rsidRPr="00082E4B">
        <w:rPr>
          <w:rFonts w:eastAsia="Calibri"/>
        </w:rPr>
        <w:t>разрабатывать</w:t>
      </w:r>
      <w:proofErr w:type="gramEnd"/>
      <w:r w:rsidR="0017167A" w:rsidRPr="00082E4B">
        <w:rPr>
          <w:rFonts w:eastAsia="Calibri"/>
        </w:rPr>
        <w:t xml:space="preserve"> варианты управленческих решений и обосновывать их выбор на основе критериев социально-экономической эффективности</w:t>
      </w:r>
      <w:r w:rsidR="00473EA3">
        <w:rPr>
          <w:rFonts w:eastAsia="Calibri"/>
        </w:rPr>
        <w:t>.</w:t>
      </w:r>
    </w:p>
    <w:p w:rsidR="0017167A" w:rsidRPr="00082E4B" w:rsidRDefault="0017167A" w:rsidP="00A041F9">
      <w:pPr>
        <w:pStyle w:val="2"/>
        <w:spacing w:after="0" w:line="240" w:lineRule="exact"/>
        <w:ind w:firstLine="567"/>
        <w:jc w:val="both"/>
        <w:rPr>
          <w:b/>
        </w:rPr>
      </w:pPr>
      <w:r w:rsidRPr="00082E4B">
        <w:rPr>
          <w:b/>
        </w:rPr>
        <w:t>В результате освоения дисциплин магистрант должен:</w:t>
      </w:r>
    </w:p>
    <w:p w:rsidR="0017167A" w:rsidRPr="00082E4B" w:rsidRDefault="0017167A" w:rsidP="00A041F9">
      <w:pPr>
        <w:pStyle w:val="2"/>
        <w:spacing w:after="0" w:line="240" w:lineRule="exact"/>
        <w:ind w:firstLine="567"/>
        <w:jc w:val="both"/>
        <w:rPr>
          <w:u w:val="single"/>
        </w:rPr>
      </w:pPr>
      <w:r w:rsidRPr="00082E4B">
        <w:rPr>
          <w:u w:val="single"/>
        </w:rPr>
        <w:t>Знать:</w:t>
      </w:r>
    </w:p>
    <w:p w:rsidR="0017167A" w:rsidRPr="00082E4B" w:rsidRDefault="0017167A" w:rsidP="00A041F9">
      <w:pPr>
        <w:pStyle w:val="2"/>
        <w:spacing w:after="0" w:line="240" w:lineRule="exact"/>
        <w:ind w:firstLine="567"/>
        <w:jc w:val="both"/>
      </w:pPr>
      <w:r w:rsidRPr="00082E4B">
        <w:t>– особенности функционирования предприятия, как объекта рыночной экономики;</w:t>
      </w:r>
    </w:p>
    <w:p w:rsidR="0017167A" w:rsidRPr="00082E4B" w:rsidRDefault="0017167A" w:rsidP="00A041F9">
      <w:pPr>
        <w:spacing w:line="240" w:lineRule="exact"/>
        <w:ind w:firstLine="567"/>
      </w:pPr>
      <w:r w:rsidRPr="00082E4B">
        <w:t>– понятийно-терминологический аппарат, характеризующий основные экономические понятия;</w:t>
      </w:r>
    </w:p>
    <w:p w:rsidR="0017167A" w:rsidRPr="00082E4B" w:rsidRDefault="0017167A" w:rsidP="00A041F9">
      <w:pPr>
        <w:spacing w:line="240" w:lineRule="exact"/>
        <w:ind w:firstLine="567"/>
      </w:pPr>
      <w:r w:rsidRPr="00082E4B">
        <w:t xml:space="preserve">- основы организации производства на предприятии, внешнюю и внутреннюю среду предприятия, </w:t>
      </w:r>
    </w:p>
    <w:p w:rsidR="0017167A" w:rsidRPr="00082E4B" w:rsidRDefault="0017167A" w:rsidP="00A041F9">
      <w:pPr>
        <w:pStyle w:val="a5"/>
        <w:spacing w:after="0" w:line="240" w:lineRule="exact"/>
        <w:ind w:firstLine="567"/>
      </w:pPr>
      <w:r w:rsidRPr="00082E4B">
        <w:t>– основные понятия экономики предприятия, особенности их классификации, применения и расчета для предприятия.</w:t>
      </w:r>
    </w:p>
    <w:p w:rsidR="0017167A" w:rsidRPr="00082E4B" w:rsidRDefault="0017167A" w:rsidP="00A041F9">
      <w:pPr>
        <w:pStyle w:val="a"/>
        <w:numPr>
          <w:ilvl w:val="0"/>
          <w:numId w:val="0"/>
        </w:numPr>
        <w:tabs>
          <w:tab w:val="left" w:pos="708"/>
        </w:tabs>
        <w:spacing w:line="240" w:lineRule="exact"/>
        <w:ind w:firstLine="567"/>
        <w:rPr>
          <w:u w:val="single"/>
        </w:rPr>
      </w:pPr>
      <w:r w:rsidRPr="00082E4B">
        <w:rPr>
          <w:u w:val="single"/>
        </w:rPr>
        <w:t>Уметь:</w:t>
      </w:r>
    </w:p>
    <w:p w:rsidR="0017167A" w:rsidRPr="00082E4B" w:rsidRDefault="0017167A" w:rsidP="00A041F9">
      <w:pPr>
        <w:pStyle w:val="a5"/>
        <w:spacing w:after="0" w:line="240" w:lineRule="exact"/>
        <w:ind w:firstLine="567"/>
      </w:pPr>
      <w:r w:rsidRPr="00082E4B">
        <w:rPr>
          <w:b/>
          <w:i/>
        </w:rPr>
        <w:t>– </w:t>
      </w:r>
      <w:r w:rsidRPr="00082E4B">
        <w:t>применять теоретические знания в практике сбора, расчета и анализа показателей, характеризующих деятельность предприятия;</w:t>
      </w:r>
    </w:p>
    <w:p w:rsidR="0017167A" w:rsidRPr="00082E4B" w:rsidRDefault="0017167A" w:rsidP="00A041F9">
      <w:pPr>
        <w:pStyle w:val="a5"/>
        <w:spacing w:after="0" w:line="240" w:lineRule="exact"/>
        <w:ind w:firstLine="567"/>
      </w:pPr>
      <w:r w:rsidRPr="00082E4B">
        <w:rPr>
          <w:rFonts w:eastAsia="Calibri"/>
        </w:rPr>
        <w:t>- готовить аналитические материалы для оценки мероприятий в области экономической политики и принятия стратегических решений на микр</w:t>
      </w:r>
      <w:proofErr w:type="gramStart"/>
      <w:r w:rsidRPr="00082E4B">
        <w:rPr>
          <w:rFonts w:eastAsia="Calibri"/>
        </w:rPr>
        <w:t>о-</w:t>
      </w:r>
      <w:proofErr w:type="gramEnd"/>
      <w:r w:rsidRPr="00082E4B">
        <w:rPr>
          <w:rFonts w:eastAsia="Calibri"/>
        </w:rPr>
        <w:t xml:space="preserve"> и </w:t>
      </w:r>
      <w:proofErr w:type="spellStart"/>
      <w:r w:rsidRPr="00082E4B">
        <w:rPr>
          <w:rFonts w:eastAsia="Calibri"/>
        </w:rPr>
        <w:t>макроуровне</w:t>
      </w:r>
      <w:proofErr w:type="spellEnd"/>
    </w:p>
    <w:p w:rsidR="0017167A" w:rsidRPr="00082E4B" w:rsidRDefault="0017167A" w:rsidP="00A041F9">
      <w:pPr>
        <w:pStyle w:val="a5"/>
        <w:spacing w:after="0" w:line="240" w:lineRule="exact"/>
        <w:ind w:firstLine="567"/>
      </w:pPr>
      <w:r w:rsidRPr="00082E4B">
        <w:t>– собрать, обработать информацию открытого доступа и проанализировать полученные результаты, характеризующие деятельность предприятия;</w:t>
      </w:r>
    </w:p>
    <w:p w:rsidR="0017167A" w:rsidRPr="00082E4B" w:rsidRDefault="0017167A" w:rsidP="00A041F9">
      <w:pPr>
        <w:pStyle w:val="a5"/>
        <w:spacing w:after="0" w:line="240" w:lineRule="exact"/>
        <w:ind w:firstLine="567"/>
      </w:pPr>
      <w:r w:rsidRPr="00082E4B">
        <w:t>– </w:t>
      </w:r>
      <w:r w:rsidRPr="00082E4B">
        <w:rPr>
          <w:rFonts w:eastAsia="Calibri"/>
        </w:rPr>
        <w:t>составлять прогноз основных социально-экономических показателей деятельности предприятия, отрасли, региона и экономики в целом</w:t>
      </w:r>
      <w:r w:rsidRPr="00082E4B">
        <w:t xml:space="preserve"> </w:t>
      </w:r>
    </w:p>
    <w:p w:rsidR="0017167A" w:rsidRPr="00082E4B" w:rsidRDefault="0017167A" w:rsidP="00A041F9">
      <w:pPr>
        <w:pStyle w:val="a5"/>
        <w:spacing w:after="0" w:line="240" w:lineRule="exact"/>
        <w:ind w:firstLine="567"/>
      </w:pPr>
      <w:r w:rsidRPr="00082E4B">
        <w:t>– на основе типовых методик выполнить необходимые технико-экономические расчеты;</w:t>
      </w:r>
    </w:p>
    <w:p w:rsidR="0017167A" w:rsidRPr="00082E4B" w:rsidRDefault="0017167A" w:rsidP="00A041F9">
      <w:pPr>
        <w:pStyle w:val="a5"/>
        <w:spacing w:after="0" w:line="240" w:lineRule="exact"/>
        <w:ind w:firstLine="567"/>
      </w:pPr>
      <w:r w:rsidRPr="00082E4B">
        <w:t xml:space="preserve">- </w:t>
      </w:r>
      <w:r w:rsidRPr="00082E4B">
        <w:rPr>
          <w:rFonts w:eastAsia="Calibri"/>
        </w:rPr>
        <w:t>разрабатывать варианты управленческих решений и обосновывать их выбор на основе критериев социально-экономической эффективности</w:t>
      </w:r>
      <w:r w:rsidRPr="00082E4B">
        <w:t xml:space="preserve"> </w:t>
      </w:r>
    </w:p>
    <w:p w:rsidR="0017167A" w:rsidRPr="00082E4B" w:rsidRDefault="0017167A" w:rsidP="00A041F9">
      <w:pPr>
        <w:pStyle w:val="a"/>
        <w:numPr>
          <w:ilvl w:val="0"/>
          <w:numId w:val="0"/>
        </w:numPr>
        <w:tabs>
          <w:tab w:val="left" w:pos="708"/>
        </w:tabs>
        <w:spacing w:line="240" w:lineRule="exact"/>
        <w:ind w:firstLine="567"/>
        <w:rPr>
          <w:u w:val="single"/>
        </w:rPr>
      </w:pPr>
      <w:r w:rsidRPr="00082E4B">
        <w:rPr>
          <w:u w:val="single"/>
        </w:rPr>
        <w:t>Владеть:</w:t>
      </w:r>
    </w:p>
    <w:p w:rsidR="0017167A" w:rsidRPr="00082E4B" w:rsidRDefault="0017167A" w:rsidP="00A041F9">
      <w:pPr>
        <w:pStyle w:val="a"/>
        <w:numPr>
          <w:ilvl w:val="0"/>
          <w:numId w:val="0"/>
        </w:numPr>
        <w:spacing w:line="240" w:lineRule="exact"/>
        <w:ind w:firstLine="567"/>
      </w:pPr>
      <w:r w:rsidRPr="00082E4B">
        <w:t>– профессиональными навыками решения экономических проблем предприятий;</w:t>
      </w:r>
    </w:p>
    <w:p w:rsidR="0017167A" w:rsidRPr="00082E4B" w:rsidRDefault="0017167A" w:rsidP="00A041F9">
      <w:pPr>
        <w:pStyle w:val="a"/>
        <w:numPr>
          <w:ilvl w:val="0"/>
          <w:numId w:val="0"/>
        </w:numPr>
        <w:spacing w:line="240" w:lineRule="exact"/>
        <w:ind w:firstLine="567"/>
      </w:pPr>
      <w:r w:rsidRPr="00082E4B">
        <w:t>– инструментальными средствами для обработки экономических данных;</w:t>
      </w:r>
    </w:p>
    <w:p w:rsidR="0017167A" w:rsidRPr="00082E4B" w:rsidRDefault="0017167A" w:rsidP="00A041F9">
      <w:pPr>
        <w:pStyle w:val="a"/>
        <w:numPr>
          <w:ilvl w:val="0"/>
          <w:numId w:val="0"/>
        </w:numPr>
        <w:spacing w:line="240" w:lineRule="exact"/>
        <w:ind w:firstLine="567"/>
      </w:pPr>
      <w:r w:rsidRPr="00082E4B">
        <w:t>– теоретическими и экономическими моделями для описания экономических процессов;</w:t>
      </w:r>
    </w:p>
    <w:p w:rsidR="0017167A" w:rsidRPr="00082E4B" w:rsidRDefault="0017167A" w:rsidP="00A041F9">
      <w:pPr>
        <w:pStyle w:val="a"/>
        <w:numPr>
          <w:ilvl w:val="0"/>
          <w:numId w:val="0"/>
        </w:numPr>
        <w:spacing w:line="240" w:lineRule="exact"/>
        <w:ind w:firstLine="567"/>
      </w:pPr>
      <w:r w:rsidRPr="00082E4B">
        <w:t>– современными техническими средствами и информационными технологиями, использующимися для сбора социально-экономических, и организационно-нормативных данных.</w:t>
      </w:r>
    </w:p>
    <w:p w:rsidR="00674FC0" w:rsidRPr="00082E4B" w:rsidRDefault="00674FC0" w:rsidP="00A041F9">
      <w:pPr>
        <w:pStyle w:val="0-DIV-12"/>
        <w:spacing w:line="240" w:lineRule="exact"/>
        <w:ind w:firstLine="567"/>
        <w:rPr>
          <w:b/>
          <w:color w:val="000000"/>
        </w:rPr>
      </w:pPr>
      <w:r w:rsidRPr="00082E4B">
        <w:rPr>
          <w:b/>
          <w:color w:val="000000"/>
        </w:rPr>
        <w:t>Содержание дисциплины (разделы, темы):</w:t>
      </w:r>
    </w:p>
    <w:p w:rsidR="0017167A" w:rsidRPr="00082E4B" w:rsidRDefault="0017167A" w:rsidP="00A041F9">
      <w:pPr>
        <w:pStyle w:val="a7"/>
        <w:numPr>
          <w:ilvl w:val="0"/>
          <w:numId w:val="4"/>
        </w:numPr>
        <w:spacing w:line="240" w:lineRule="exact"/>
        <w:ind w:left="0" w:firstLine="567"/>
      </w:pPr>
      <w:r w:rsidRPr="009B61ED">
        <w:rPr>
          <w:rStyle w:val="a4"/>
          <w:b w:val="0"/>
          <w:color w:val="000000"/>
        </w:rPr>
        <w:t xml:space="preserve">Сущность, место и роль экономической стратегии </w:t>
      </w:r>
      <w:r w:rsidRPr="00082E4B">
        <w:t>корпорации</w:t>
      </w:r>
    </w:p>
    <w:p w:rsidR="0017167A" w:rsidRPr="009B61ED" w:rsidRDefault="0017167A" w:rsidP="00A041F9">
      <w:pPr>
        <w:pStyle w:val="a7"/>
        <w:numPr>
          <w:ilvl w:val="0"/>
          <w:numId w:val="4"/>
        </w:numPr>
        <w:spacing w:line="240" w:lineRule="exact"/>
        <w:ind w:left="0" w:firstLine="567"/>
        <w:rPr>
          <w:i/>
        </w:rPr>
      </w:pPr>
      <w:r w:rsidRPr="009B61ED">
        <w:rPr>
          <w:bCs/>
        </w:rPr>
        <w:t>Стратегический анализ деятельности корпорации</w:t>
      </w:r>
    </w:p>
    <w:p w:rsidR="0017167A" w:rsidRPr="009B61ED" w:rsidRDefault="0017167A" w:rsidP="00A041F9">
      <w:pPr>
        <w:pStyle w:val="a7"/>
        <w:numPr>
          <w:ilvl w:val="0"/>
          <w:numId w:val="4"/>
        </w:numPr>
        <w:spacing w:line="240" w:lineRule="exact"/>
        <w:ind w:left="0" w:firstLine="567"/>
        <w:rPr>
          <w:bCs/>
        </w:rPr>
      </w:pPr>
      <w:r w:rsidRPr="009B61ED">
        <w:rPr>
          <w:bCs/>
        </w:rPr>
        <w:t xml:space="preserve">Процесс </w:t>
      </w:r>
      <w:proofErr w:type="spellStart"/>
      <w:r w:rsidRPr="009B61ED">
        <w:rPr>
          <w:bCs/>
        </w:rPr>
        <w:t>целеполагания</w:t>
      </w:r>
      <w:proofErr w:type="spellEnd"/>
      <w:r w:rsidRPr="009B61ED">
        <w:rPr>
          <w:bCs/>
        </w:rPr>
        <w:t xml:space="preserve"> как этап процедуры стратегического планирования</w:t>
      </w:r>
    </w:p>
    <w:p w:rsidR="0017167A" w:rsidRPr="00082E4B" w:rsidRDefault="0017167A" w:rsidP="00A041F9">
      <w:pPr>
        <w:pStyle w:val="a7"/>
        <w:numPr>
          <w:ilvl w:val="0"/>
          <w:numId w:val="4"/>
        </w:numPr>
        <w:spacing w:line="240" w:lineRule="exact"/>
        <w:ind w:left="0" w:firstLine="567"/>
      </w:pPr>
      <w:r w:rsidRPr="009B61ED">
        <w:rPr>
          <w:bCs/>
          <w:iCs/>
        </w:rPr>
        <w:t>Формулирование базовой стратегии корпорации,  анализ стратегических альтернатив и выбор</w:t>
      </w:r>
      <w:r w:rsidRPr="009B61ED">
        <w:rPr>
          <w:iCs/>
        </w:rPr>
        <w:t xml:space="preserve"> стратегии</w:t>
      </w:r>
    </w:p>
    <w:sectPr w:rsidR="0017167A" w:rsidRPr="00082E4B" w:rsidSect="00AC7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pStyle w:val="a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1C3D7A26"/>
    <w:multiLevelType w:val="hybridMultilevel"/>
    <w:tmpl w:val="A0546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2F8379A"/>
    <w:multiLevelType w:val="hybridMultilevel"/>
    <w:tmpl w:val="A558A008"/>
    <w:lvl w:ilvl="0" w:tplc="1A6870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536E71"/>
    <w:multiLevelType w:val="hybridMultilevel"/>
    <w:tmpl w:val="487080AC"/>
    <w:lvl w:ilvl="0" w:tplc="FE1636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7167A"/>
    <w:rsid w:val="00082E4B"/>
    <w:rsid w:val="000E3289"/>
    <w:rsid w:val="0017167A"/>
    <w:rsid w:val="002D453F"/>
    <w:rsid w:val="003E17B5"/>
    <w:rsid w:val="00473EA3"/>
    <w:rsid w:val="00674FC0"/>
    <w:rsid w:val="008F1D23"/>
    <w:rsid w:val="00925650"/>
    <w:rsid w:val="009951A3"/>
    <w:rsid w:val="009B61ED"/>
    <w:rsid w:val="00A041F9"/>
    <w:rsid w:val="00AC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167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17167A"/>
    <w:rPr>
      <w:b/>
      <w:bCs/>
    </w:rPr>
  </w:style>
  <w:style w:type="paragraph" w:customStyle="1" w:styleId="0-DIV-12">
    <w:name w:val="0-DIV-12"/>
    <w:basedOn w:val="a0"/>
    <w:rsid w:val="0017167A"/>
    <w:pPr>
      <w:spacing w:line="312" w:lineRule="auto"/>
      <w:ind w:firstLine="0"/>
    </w:pPr>
    <w:rPr>
      <w:lang w:eastAsia="ar-SA"/>
    </w:rPr>
  </w:style>
  <w:style w:type="paragraph" w:styleId="2">
    <w:name w:val="Body Text 2"/>
    <w:basedOn w:val="a0"/>
    <w:link w:val="20"/>
    <w:rsid w:val="0017167A"/>
    <w:pPr>
      <w:widowControl/>
      <w:spacing w:after="120" w:line="480" w:lineRule="auto"/>
      <w:ind w:firstLine="0"/>
      <w:jc w:val="left"/>
    </w:pPr>
  </w:style>
  <w:style w:type="character" w:customStyle="1" w:styleId="20">
    <w:name w:val="Основной текст 2 Знак"/>
    <w:basedOn w:val="a1"/>
    <w:link w:val="2"/>
    <w:rsid w:val="001716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17167A"/>
    <w:pPr>
      <w:widowControl/>
      <w:numPr>
        <w:numId w:val="1"/>
      </w:numPr>
      <w:spacing w:line="312" w:lineRule="auto"/>
      <w:ind w:firstLine="0"/>
    </w:pPr>
  </w:style>
  <w:style w:type="character" w:customStyle="1" w:styleId="Bodytext">
    <w:name w:val="Body text_"/>
    <w:basedOn w:val="a1"/>
    <w:link w:val="Bodytext1"/>
    <w:rsid w:val="0017167A"/>
    <w:rPr>
      <w:rFonts w:ascii="Calibri" w:hAnsi="Calibri"/>
      <w:sz w:val="26"/>
      <w:szCs w:val="26"/>
      <w:shd w:val="clear" w:color="auto" w:fill="FFFFFF"/>
    </w:rPr>
  </w:style>
  <w:style w:type="paragraph" w:customStyle="1" w:styleId="Bodytext1">
    <w:name w:val="Body text1"/>
    <w:basedOn w:val="a0"/>
    <w:link w:val="Bodytext"/>
    <w:rsid w:val="0017167A"/>
    <w:pPr>
      <w:shd w:val="clear" w:color="auto" w:fill="FFFFFF"/>
      <w:spacing w:before="480" w:line="240" w:lineRule="atLeast"/>
      <w:ind w:hanging="300"/>
      <w:jc w:val="left"/>
    </w:pPr>
    <w:rPr>
      <w:rFonts w:ascii="Calibri" w:eastAsiaTheme="minorHAnsi" w:hAnsi="Calibri" w:cstheme="minorBidi"/>
      <w:sz w:val="26"/>
      <w:szCs w:val="26"/>
      <w:lang w:eastAsia="en-US"/>
    </w:rPr>
  </w:style>
  <w:style w:type="paragraph" w:styleId="a5">
    <w:name w:val="Body Text"/>
    <w:basedOn w:val="a0"/>
    <w:link w:val="a6"/>
    <w:rsid w:val="0017167A"/>
    <w:pPr>
      <w:spacing w:after="120"/>
    </w:pPr>
  </w:style>
  <w:style w:type="character" w:customStyle="1" w:styleId="a6">
    <w:name w:val="Основной текст Знак"/>
    <w:basedOn w:val="a1"/>
    <w:link w:val="a5"/>
    <w:rsid w:val="001716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0"/>
    <w:uiPriority w:val="34"/>
    <w:qFormat/>
    <w:rsid w:val="0017167A"/>
    <w:pPr>
      <w:widowControl/>
      <w:ind w:left="720" w:firstLine="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2464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asus1</cp:lastModifiedBy>
  <cp:revision>2</cp:revision>
  <dcterms:created xsi:type="dcterms:W3CDTF">2018-05-17T12:22:00Z</dcterms:created>
  <dcterms:modified xsi:type="dcterms:W3CDTF">2018-05-17T12:22:00Z</dcterms:modified>
</cp:coreProperties>
</file>