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E4" w:rsidRPr="00E92E45" w:rsidRDefault="00AB65E4" w:rsidP="00E92E45">
      <w:pPr>
        <w:spacing w:line="360" w:lineRule="auto"/>
        <w:jc w:val="center"/>
        <w:rPr>
          <w:b/>
        </w:rPr>
      </w:pPr>
      <w:r w:rsidRPr="00E92E45">
        <w:rPr>
          <w:b/>
        </w:rPr>
        <w:t>Аннотация к рабочей программе дисциплины</w:t>
      </w:r>
    </w:p>
    <w:p w:rsidR="00AB65E4" w:rsidRPr="00E92E45" w:rsidRDefault="00AB65E4" w:rsidP="00E92E45">
      <w:pPr>
        <w:spacing w:line="360" w:lineRule="auto"/>
        <w:jc w:val="center"/>
        <w:rPr>
          <w:b/>
          <w:caps/>
        </w:rPr>
      </w:pPr>
      <w:r w:rsidRPr="00E92E45">
        <w:rPr>
          <w:rFonts w:eastAsia="SimSun"/>
          <w:b/>
          <w:caps/>
        </w:rPr>
        <w:t>Современные проблемы экологии и природопользования</w:t>
      </w:r>
    </w:p>
    <w:p w:rsidR="00AB65E4" w:rsidRPr="00E92E45" w:rsidRDefault="00AB65E4" w:rsidP="00E92E45">
      <w:pPr>
        <w:spacing w:line="360" w:lineRule="auto"/>
        <w:jc w:val="center"/>
        <w:rPr>
          <w:b/>
          <w:bCs/>
          <w:i/>
          <w:iCs/>
          <w:position w:val="12"/>
        </w:rPr>
      </w:pPr>
      <w:r w:rsidRPr="00E92E45">
        <w:rPr>
          <w:bCs/>
        </w:rPr>
        <w:t xml:space="preserve">Направление подготовки </w:t>
      </w:r>
      <w:r w:rsidRPr="00E92E45">
        <w:rPr>
          <w:b/>
          <w:bCs/>
        </w:rPr>
        <w:t>05.04.06 «Экология и природопользование»</w:t>
      </w:r>
      <w:r w:rsidRPr="00E92E45">
        <w:rPr>
          <w:b/>
          <w:bCs/>
          <w:i/>
          <w:iCs/>
          <w:position w:val="12"/>
        </w:rPr>
        <w:t xml:space="preserve">  </w:t>
      </w:r>
    </w:p>
    <w:p w:rsidR="00AB65E4" w:rsidRPr="00E92E45" w:rsidRDefault="00AB65E4" w:rsidP="00E92E45">
      <w:pPr>
        <w:spacing w:line="360" w:lineRule="auto"/>
        <w:jc w:val="center"/>
        <w:rPr>
          <w:b/>
          <w:bCs/>
        </w:rPr>
      </w:pPr>
      <w:r w:rsidRPr="00E92E45">
        <w:t xml:space="preserve">Направленность (профиль) – </w:t>
      </w:r>
      <w:r w:rsidRPr="00E92E45">
        <w:rPr>
          <w:b/>
          <w:bCs/>
        </w:rPr>
        <w:t xml:space="preserve">Управление природопользованием и экологическая </w:t>
      </w:r>
    </w:p>
    <w:p w:rsidR="00AB65E4" w:rsidRPr="00E92E45" w:rsidRDefault="00AB65E4" w:rsidP="00E92E45">
      <w:pPr>
        <w:spacing w:line="360" w:lineRule="auto"/>
        <w:jc w:val="center"/>
        <w:rPr>
          <w:b/>
          <w:bCs/>
          <w:i/>
          <w:iCs/>
          <w:position w:val="12"/>
        </w:rPr>
      </w:pPr>
      <w:r w:rsidRPr="00E92E45">
        <w:rPr>
          <w:b/>
          <w:bCs/>
        </w:rPr>
        <w:t xml:space="preserve">безопасность северных регионов </w:t>
      </w:r>
    </w:p>
    <w:p w:rsidR="00AB65E4" w:rsidRPr="00E92E45" w:rsidRDefault="00AB65E4" w:rsidP="00E92E45">
      <w:pPr>
        <w:spacing w:line="360" w:lineRule="auto"/>
        <w:jc w:val="center"/>
        <w:rPr>
          <w:b/>
        </w:rPr>
      </w:pPr>
      <w:r w:rsidRPr="00E92E45">
        <w:t xml:space="preserve">Квалификация выпускника -  </w:t>
      </w:r>
      <w:r w:rsidRPr="00E92E45">
        <w:rPr>
          <w:b/>
        </w:rPr>
        <w:t>магистр</w:t>
      </w:r>
    </w:p>
    <w:p w:rsidR="00AB65E4" w:rsidRPr="00E92E45" w:rsidRDefault="00AB65E4" w:rsidP="00E92E45">
      <w:pPr>
        <w:spacing w:line="360" w:lineRule="auto"/>
        <w:ind w:firstLine="567"/>
        <w:jc w:val="both"/>
        <w:rPr>
          <w:b/>
        </w:rPr>
      </w:pPr>
    </w:p>
    <w:p w:rsidR="0034520C" w:rsidRPr="00E92E45" w:rsidRDefault="0034520C" w:rsidP="00215ACD">
      <w:pPr>
        <w:spacing w:line="360" w:lineRule="auto"/>
        <w:jc w:val="both"/>
      </w:pPr>
      <w:r w:rsidRPr="00E92E45">
        <w:rPr>
          <w:b/>
        </w:rPr>
        <w:t>Цель дисциплины</w:t>
      </w:r>
      <w:r w:rsidRPr="00E92E45">
        <w:t xml:space="preserve"> </w:t>
      </w:r>
      <w:r w:rsidR="00E92E45">
        <w:t xml:space="preserve"> - </w:t>
      </w:r>
      <w:r w:rsidRPr="00E92E45">
        <w:t xml:space="preserve">подготовка магистров, владеющих знаниями в объеме необходимом для формирования комплексного подхода  к анализу и решению экологических проблем и проблем современного природопользования. </w:t>
      </w:r>
      <w:r w:rsidRPr="00E92E45">
        <w:rPr>
          <w:rFonts w:eastAsia="SimSun"/>
        </w:rPr>
        <w:t xml:space="preserve"> </w:t>
      </w:r>
    </w:p>
    <w:p w:rsidR="0034520C" w:rsidRPr="00E92E45" w:rsidRDefault="0034520C" w:rsidP="00215ACD">
      <w:pPr>
        <w:pStyle w:val="0-DIV-12"/>
        <w:spacing w:line="360" w:lineRule="auto"/>
      </w:pPr>
      <w:r w:rsidRPr="00E92E45">
        <w:rPr>
          <w:b/>
        </w:rPr>
        <w:t>Основные задачи</w:t>
      </w:r>
      <w:r w:rsidRPr="00E92E45">
        <w:t xml:space="preserve"> </w:t>
      </w:r>
      <w:r w:rsidRPr="00E92E45">
        <w:rPr>
          <w:b/>
        </w:rPr>
        <w:t>дисциплины</w:t>
      </w:r>
      <w:r w:rsidRPr="00E92E45">
        <w:t xml:space="preserve"> связаны с освоением студентами: </w:t>
      </w:r>
    </w:p>
    <w:p w:rsidR="0034520C" w:rsidRPr="00E92E45" w:rsidRDefault="0034520C" w:rsidP="00E92E45">
      <w:pPr>
        <w:pStyle w:val="0-DIV-12"/>
        <w:numPr>
          <w:ilvl w:val="0"/>
          <w:numId w:val="5"/>
        </w:numPr>
        <w:spacing w:line="360" w:lineRule="auto"/>
        <w:ind w:left="924" w:hanging="357"/>
      </w:pPr>
      <w:r w:rsidRPr="00E92E45">
        <w:t>базовых законов экологии и их роли в жизни природы и общества, а так же основных закономерностей и механизмов функционирования биосферы;</w:t>
      </w:r>
    </w:p>
    <w:p w:rsidR="0034520C" w:rsidRPr="00E92E45" w:rsidRDefault="0034520C" w:rsidP="00E92E45">
      <w:pPr>
        <w:pStyle w:val="0-DIV-12"/>
        <w:numPr>
          <w:ilvl w:val="0"/>
          <w:numId w:val="5"/>
        </w:numPr>
        <w:spacing w:line="360" w:lineRule="auto"/>
        <w:ind w:left="924" w:hanging="357"/>
      </w:pPr>
      <w:r w:rsidRPr="00E92E45">
        <w:t>теоретических представлений о последствиях социальных и биологических измен</w:t>
      </w:r>
      <w:r w:rsidRPr="00E92E45">
        <w:t>е</w:t>
      </w:r>
      <w:r w:rsidRPr="00E92E45">
        <w:t>ний человечества, порождающих потребительское отношение к биосфере;</w:t>
      </w:r>
    </w:p>
    <w:p w:rsidR="0034520C" w:rsidRPr="00E92E45" w:rsidRDefault="0034520C" w:rsidP="00E92E45">
      <w:pPr>
        <w:pStyle w:val="0-DIV-12"/>
        <w:numPr>
          <w:ilvl w:val="0"/>
          <w:numId w:val="5"/>
        </w:numPr>
        <w:spacing w:line="360" w:lineRule="auto"/>
        <w:ind w:left="924" w:hanging="357"/>
      </w:pPr>
      <w:r w:rsidRPr="00E92E45">
        <w:t>теоретических представлений об экологических последствиях роста численности ч</w:t>
      </w:r>
      <w:r w:rsidRPr="00E92E45">
        <w:t>е</w:t>
      </w:r>
      <w:r w:rsidRPr="00E92E45">
        <w:t>ловечества и потребления им природных ресурсов;</w:t>
      </w:r>
    </w:p>
    <w:p w:rsidR="0034520C" w:rsidRPr="00E92E45" w:rsidRDefault="0034520C" w:rsidP="00E92E45">
      <w:pPr>
        <w:pStyle w:val="0-DIV-12"/>
        <w:numPr>
          <w:ilvl w:val="0"/>
          <w:numId w:val="5"/>
        </w:numPr>
        <w:spacing w:line="360" w:lineRule="auto"/>
        <w:ind w:left="924" w:hanging="357"/>
      </w:pPr>
      <w:r w:rsidRPr="00E92E45">
        <w:t>теоретических представлений  о базовых закономерностях изменения биологического разнообразия и основных  стратегиях  его сохранения;</w:t>
      </w:r>
    </w:p>
    <w:p w:rsidR="0034520C" w:rsidRPr="00E92E45" w:rsidRDefault="0034520C" w:rsidP="00E92E45">
      <w:pPr>
        <w:pStyle w:val="0-DIV-12"/>
        <w:numPr>
          <w:ilvl w:val="0"/>
          <w:numId w:val="5"/>
        </w:numPr>
        <w:spacing w:line="360" w:lineRule="auto"/>
        <w:ind w:left="924" w:hanging="357"/>
      </w:pPr>
      <w:r w:rsidRPr="00E92E45">
        <w:t>теоретических основ концепции устойчивого развития и возможностей ее применения в образовательном процессе для различных групп учащихся и в конкретной терр</w:t>
      </w:r>
      <w:r w:rsidRPr="00E92E45">
        <w:t>и</w:t>
      </w:r>
      <w:r w:rsidRPr="00E92E45">
        <w:t>ториально-производственной обстановке.</w:t>
      </w:r>
    </w:p>
    <w:p w:rsidR="0034520C" w:rsidRPr="00E92E45" w:rsidRDefault="0034520C" w:rsidP="00215ACD">
      <w:pPr>
        <w:pStyle w:val="0-DIV-12"/>
        <w:spacing w:line="360" w:lineRule="auto"/>
        <w:rPr>
          <w:b/>
        </w:rPr>
      </w:pPr>
      <w:r w:rsidRPr="00E92E45">
        <w:rPr>
          <w:b/>
        </w:rPr>
        <w:t xml:space="preserve">В результате освоения дисциплины </w:t>
      </w:r>
      <w:r w:rsidR="00617B22">
        <w:rPr>
          <w:b/>
        </w:rPr>
        <w:t xml:space="preserve">студент </w:t>
      </w:r>
      <w:r w:rsidRPr="00E92E45">
        <w:rPr>
          <w:b/>
        </w:rPr>
        <w:t>должен:</w:t>
      </w:r>
    </w:p>
    <w:p w:rsidR="0034520C" w:rsidRPr="00E92E45" w:rsidRDefault="0034520C" w:rsidP="00215ACD">
      <w:pPr>
        <w:pStyle w:val="aa"/>
        <w:tabs>
          <w:tab w:val="clear" w:pos="1069"/>
          <w:tab w:val="left" w:pos="-709"/>
        </w:tabs>
        <w:spacing w:line="360" w:lineRule="auto"/>
        <w:ind w:left="567" w:firstLine="0"/>
        <w:rPr>
          <w:b/>
        </w:rPr>
      </w:pPr>
      <w:r w:rsidRPr="00E92E45">
        <w:rPr>
          <w:u w:val="single"/>
        </w:rPr>
        <w:t>Знать</w:t>
      </w:r>
      <w:r w:rsidRPr="00E92E45">
        <w:rPr>
          <w:b/>
        </w:rPr>
        <w:t xml:space="preserve">: </w:t>
      </w:r>
    </w:p>
    <w:p w:rsidR="0034520C" w:rsidRPr="00E92E45" w:rsidRDefault="0034520C" w:rsidP="00E92E45">
      <w:pPr>
        <w:pStyle w:val="0-DIV-12"/>
        <w:numPr>
          <w:ilvl w:val="0"/>
          <w:numId w:val="6"/>
        </w:numPr>
        <w:spacing w:line="360" w:lineRule="auto"/>
      </w:pPr>
      <w:r w:rsidRPr="00E92E45">
        <w:t>базовые законы экологии и их роль в жизни природы и общества;</w:t>
      </w:r>
    </w:p>
    <w:p w:rsidR="0034520C" w:rsidRPr="00E92E45" w:rsidRDefault="0034520C" w:rsidP="00E92E45">
      <w:pPr>
        <w:pStyle w:val="0-DIV-12"/>
        <w:numPr>
          <w:ilvl w:val="0"/>
          <w:numId w:val="6"/>
        </w:numPr>
        <w:spacing w:line="360" w:lineRule="auto"/>
      </w:pPr>
      <w:r w:rsidRPr="00E92E45">
        <w:t>основные закономерности и механизмы функционирования биосферы;</w:t>
      </w:r>
    </w:p>
    <w:p w:rsidR="00215ACD" w:rsidRDefault="0034520C" w:rsidP="00215ACD">
      <w:pPr>
        <w:pStyle w:val="0-DIV-12"/>
        <w:numPr>
          <w:ilvl w:val="0"/>
          <w:numId w:val="6"/>
        </w:numPr>
        <w:spacing w:line="360" w:lineRule="auto"/>
      </w:pPr>
      <w:r w:rsidRPr="00E92E45">
        <w:t>экологические последствия роста численности человечества и потребления им пр</w:t>
      </w:r>
      <w:r w:rsidRPr="00E92E45">
        <w:t>и</w:t>
      </w:r>
      <w:r w:rsidRPr="00E92E45">
        <w:t>родных ресурсов.</w:t>
      </w:r>
    </w:p>
    <w:p w:rsidR="0034520C" w:rsidRPr="00215ACD" w:rsidRDefault="00215ACD" w:rsidP="00215ACD">
      <w:pPr>
        <w:pStyle w:val="0-DIV-12"/>
        <w:spacing w:line="360" w:lineRule="auto"/>
        <w:ind w:left="360"/>
      </w:pPr>
      <w:r>
        <w:t xml:space="preserve"> </w:t>
      </w:r>
      <w:r w:rsidR="0034520C" w:rsidRPr="00215ACD">
        <w:rPr>
          <w:u w:val="single"/>
        </w:rPr>
        <w:t>Уметь:</w:t>
      </w:r>
    </w:p>
    <w:p w:rsidR="0034520C" w:rsidRPr="00E92E45" w:rsidRDefault="0034520C" w:rsidP="00E92E45">
      <w:pPr>
        <w:pStyle w:val="aa"/>
        <w:numPr>
          <w:ilvl w:val="0"/>
          <w:numId w:val="7"/>
        </w:numPr>
        <w:tabs>
          <w:tab w:val="left" w:pos="-851"/>
        </w:tabs>
        <w:spacing w:line="360" w:lineRule="auto"/>
      </w:pPr>
      <w:r w:rsidRPr="00E92E45">
        <w:t>оценивать последствия воздействия природных и антропогенных факторов на состо</w:t>
      </w:r>
      <w:r w:rsidRPr="00E92E45">
        <w:t>я</w:t>
      </w:r>
      <w:r w:rsidRPr="00E92E45">
        <w:t>ние биосферы;</w:t>
      </w:r>
    </w:p>
    <w:p w:rsidR="0034520C" w:rsidRPr="00E92E45" w:rsidRDefault="0034520C" w:rsidP="00E92E45">
      <w:pPr>
        <w:pStyle w:val="aa"/>
        <w:numPr>
          <w:ilvl w:val="0"/>
          <w:numId w:val="7"/>
        </w:numPr>
        <w:tabs>
          <w:tab w:val="left" w:pos="-851"/>
        </w:tabs>
        <w:spacing w:line="360" w:lineRule="auto"/>
      </w:pPr>
      <w:r w:rsidRPr="00E92E45">
        <w:t xml:space="preserve">изучать взаимосвязи между компонентами живой и неживой природы и воздействием на них антропогенного фактора. </w:t>
      </w:r>
    </w:p>
    <w:p w:rsidR="0034520C" w:rsidRPr="00E92E45" w:rsidRDefault="00215ACD" w:rsidP="00215ACD">
      <w:pPr>
        <w:pStyle w:val="aa"/>
        <w:tabs>
          <w:tab w:val="clear" w:pos="1069"/>
        </w:tabs>
        <w:spacing w:line="360" w:lineRule="auto"/>
        <w:ind w:left="567" w:firstLine="0"/>
        <w:rPr>
          <w:u w:val="single"/>
        </w:rPr>
      </w:pPr>
      <w:r w:rsidRPr="00215ACD">
        <w:t xml:space="preserve"> </w:t>
      </w:r>
      <w:r w:rsidR="0034520C" w:rsidRPr="00E92E45">
        <w:rPr>
          <w:u w:val="single"/>
        </w:rPr>
        <w:t>Владеть:</w:t>
      </w:r>
    </w:p>
    <w:p w:rsidR="0034520C" w:rsidRPr="00E92E45" w:rsidRDefault="0034520C" w:rsidP="00E92E45">
      <w:pPr>
        <w:pStyle w:val="0-DIV-12"/>
        <w:numPr>
          <w:ilvl w:val="0"/>
          <w:numId w:val="8"/>
        </w:numPr>
        <w:spacing w:line="360" w:lineRule="auto"/>
      </w:pPr>
      <w:r w:rsidRPr="00E92E45">
        <w:t>теоретическими основами концепции устойчивого развития и возможностями ее пр</w:t>
      </w:r>
      <w:r w:rsidRPr="00E92E45">
        <w:t>и</w:t>
      </w:r>
      <w:r w:rsidRPr="00E92E45">
        <w:lastRenderedPageBreak/>
        <w:t>менения в образовательном процессе для различных групп учащихся и в конкретной территориально-производственной обстановке;</w:t>
      </w:r>
    </w:p>
    <w:p w:rsidR="0034520C" w:rsidRPr="00E92E45" w:rsidRDefault="0034520C" w:rsidP="00E92E45">
      <w:pPr>
        <w:pStyle w:val="0-DIV-12"/>
        <w:numPr>
          <w:ilvl w:val="0"/>
          <w:numId w:val="8"/>
        </w:numPr>
        <w:spacing w:line="360" w:lineRule="auto"/>
      </w:pPr>
      <w:r w:rsidRPr="00E92E45">
        <w:t>теоретическими представлениями об базовых закономерностях изменения биологич</w:t>
      </w:r>
      <w:r w:rsidRPr="00E92E45">
        <w:t>е</w:t>
      </w:r>
      <w:r w:rsidRPr="00E92E45">
        <w:t>ского разнообразия и основных  стратегиях  его сохранения;</w:t>
      </w:r>
    </w:p>
    <w:p w:rsidR="0034520C" w:rsidRPr="00E92E45" w:rsidRDefault="0034520C" w:rsidP="00E92E45">
      <w:pPr>
        <w:pStyle w:val="0-DIV-12"/>
        <w:numPr>
          <w:ilvl w:val="0"/>
          <w:numId w:val="8"/>
        </w:numPr>
        <w:spacing w:line="360" w:lineRule="auto"/>
      </w:pPr>
      <w:r w:rsidRPr="00E92E45">
        <w:t>теоретическими представлениями об экологическом законодательстве и основах р</w:t>
      </w:r>
      <w:r w:rsidRPr="00E92E45">
        <w:t>е</w:t>
      </w:r>
      <w:r w:rsidRPr="00E92E45">
        <w:t>гиональной политики в РФ.</w:t>
      </w:r>
    </w:p>
    <w:p w:rsidR="0034520C" w:rsidRPr="00E92E45" w:rsidRDefault="0034520C" w:rsidP="00215ACD">
      <w:pPr>
        <w:pStyle w:val="aa"/>
        <w:tabs>
          <w:tab w:val="clear" w:pos="1069"/>
          <w:tab w:val="left" w:pos="708"/>
        </w:tabs>
        <w:spacing w:line="360" w:lineRule="auto"/>
        <w:ind w:left="567" w:firstLine="0"/>
      </w:pPr>
      <w:r w:rsidRPr="00E92E45">
        <w:rPr>
          <w:bCs/>
          <w:u w:val="single"/>
        </w:rPr>
        <w:t>Должен иметь представление</w:t>
      </w:r>
      <w:r w:rsidRPr="00E92E45">
        <w:t xml:space="preserve"> о последствиях социальных и биологических изменений человечества, порождающих потребительское отношение к биосфере, а также о межд</w:t>
      </w:r>
      <w:r w:rsidRPr="00E92E45">
        <w:t>у</w:t>
      </w:r>
      <w:r w:rsidRPr="00E92E45">
        <w:t>народном сотрудничестве  в области обеспечения экологической безопасности.</w:t>
      </w:r>
    </w:p>
    <w:p w:rsidR="0034520C" w:rsidRPr="00E92E45" w:rsidRDefault="0034520C" w:rsidP="00215ACD">
      <w:pPr>
        <w:pStyle w:val="0-DIV-12"/>
        <w:spacing w:line="360" w:lineRule="auto"/>
        <w:rPr>
          <w:b/>
          <w:color w:val="000000"/>
        </w:rPr>
      </w:pPr>
      <w:r w:rsidRPr="00E92E45">
        <w:rPr>
          <w:b/>
          <w:color w:val="000000"/>
        </w:rPr>
        <w:t>Содержание дисциплины</w:t>
      </w:r>
      <w:r w:rsidR="004D7B25">
        <w:rPr>
          <w:b/>
          <w:color w:val="000000"/>
        </w:rPr>
        <w:t xml:space="preserve"> </w:t>
      </w:r>
      <w:r w:rsidR="004D7B25">
        <w:rPr>
          <w:b/>
          <w:color w:val="000000"/>
          <w:szCs w:val="28"/>
        </w:rPr>
        <w:t>(разделы, темы):</w:t>
      </w:r>
    </w:p>
    <w:p w:rsidR="0034520C" w:rsidRPr="00E92E45" w:rsidRDefault="0034520C" w:rsidP="004D7B25">
      <w:pPr>
        <w:pStyle w:val="0-DIV-12"/>
        <w:spacing w:line="360" w:lineRule="auto"/>
        <w:ind w:left="567"/>
        <w:rPr>
          <w:color w:val="000000"/>
        </w:rPr>
      </w:pPr>
      <w:r w:rsidRPr="00E92E45">
        <w:rPr>
          <w:color w:val="000000"/>
        </w:rPr>
        <w:t>Основные экологические закономерности.</w:t>
      </w:r>
    </w:p>
    <w:p w:rsidR="0034520C" w:rsidRPr="00E92E45" w:rsidRDefault="0034520C" w:rsidP="004D7B25">
      <w:pPr>
        <w:pStyle w:val="0-DIV-12"/>
        <w:spacing w:line="360" w:lineRule="auto"/>
        <w:ind w:left="567"/>
        <w:rPr>
          <w:color w:val="000000"/>
        </w:rPr>
      </w:pPr>
      <w:r w:rsidRPr="00E92E45">
        <w:rPr>
          <w:color w:val="000000"/>
        </w:rPr>
        <w:t>Биосфера. Роль живого в преобразовании оболочек планеты.</w:t>
      </w:r>
    </w:p>
    <w:p w:rsidR="0034520C" w:rsidRPr="00E92E45" w:rsidRDefault="0034520C" w:rsidP="004D7B25">
      <w:pPr>
        <w:pStyle w:val="0-DIV-12"/>
        <w:spacing w:line="360" w:lineRule="auto"/>
        <w:ind w:left="567"/>
        <w:rPr>
          <w:color w:val="000000"/>
        </w:rPr>
      </w:pPr>
      <w:r w:rsidRPr="00E92E45">
        <w:rPr>
          <w:color w:val="000000"/>
        </w:rPr>
        <w:t>Устойчивость биосферы к антропогенным воздействиям.</w:t>
      </w:r>
    </w:p>
    <w:p w:rsidR="0034520C" w:rsidRPr="00E92E45" w:rsidRDefault="0034520C" w:rsidP="004D7B25">
      <w:pPr>
        <w:pStyle w:val="0-DIV-12"/>
        <w:spacing w:line="360" w:lineRule="auto"/>
        <w:ind w:left="567"/>
        <w:rPr>
          <w:color w:val="000000"/>
        </w:rPr>
      </w:pPr>
      <w:r w:rsidRPr="00E92E45">
        <w:rPr>
          <w:color w:val="000000"/>
        </w:rPr>
        <w:t xml:space="preserve">Биологическое разнообразие:  основные пути сохранения.  </w:t>
      </w:r>
    </w:p>
    <w:p w:rsidR="0034520C" w:rsidRPr="00E92E45" w:rsidRDefault="0034520C" w:rsidP="004D7B25">
      <w:pPr>
        <w:pStyle w:val="0-DIV-12"/>
        <w:spacing w:line="360" w:lineRule="auto"/>
        <w:ind w:left="567"/>
        <w:rPr>
          <w:color w:val="000000"/>
        </w:rPr>
      </w:pPr>
      <w:r w:rsidRPr="00E92E45">
        <w:rPr>
          <w:color w:val="000000"/>
        </w:rPr>
        <w:t>Природно-ресурсный потенциал Земли и проблемы его освоения и истощения.</w:t>
      </w:r>
    </w:p>
    <w:p w:rsidR="0034520C" w:rsidRPr="00E92E45" w:rsidRDefault="0034520C" w:rsidP="004D7B25">
      <w:pPr>
        <w:pStyle w:val="0-DIV-12"/>
        <w:spacing w:line="360" w:lineRule="auto"/>
        <w:ind w:left="567"/>
        <w:rPr>
          <w:color w:val="000000"/>
        </w:rPr>
      </w:pPr>
      <w:r w:rsidRPr="00E92E45">
        <w:rPr>
          <w:color w:val="000000"/>
        </w:rPr>
        <w:t>Глобальные экологические проблемы и основные пути их решения.</w:t>
      </w:r>
    </w:p>
    <w:p w:rsidR="0034520C" w:rsidRPr="00E92E45" w:rsidRDefault="0034520C" w:rsidP="00E92E45">
      <w:pPr>
        <w:pStyle w:val="0-DIV-12"/>
        <w:spacing w:line="360" w:lineRule="auto"/>
        <w:ind w:firstLine="567"/>
        <w:rPr>
          <w:b/>
          <w:color w:val="000000"/>
        </w:rPr>
      </w:pPr>
    </w:p>
    <w:sectPr w:rsidR="0034520C" w:rsidRPr="00E92E45" w:rsidSect="00AB65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26E" w:rsidRDefault="001C326E" w:rsidP="004C2B12">
      <w:r>
        <w:separator/>
      </w:r>
    </w:p>
  </w:endnote>
  <w:endnote w:type="continuationSeparator" w:id="0">
    <w:p w:rsidR="001C326E" w:rsidRDefault="001C326E" w:rsidP="004C2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3D" w:rsidRDefault="00DF653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3D" w:rsidRDefault="00CB7AC6">
    <w:pPr>
      <w:pStyle w:val="ad"/>
      <w:jc w:val="center"/>
    </w:pPr>
    <w:fldSimple w:instr=" PAGE   \* MERGEFORMAT ">
      <w:r w:rsidR="00617B22">
        <w:rPr>
          <w:noProof/>
        </w:rPr>
        <w:t>2</w:t>
      </w:r>
    </w:fldSimple>
  </w:p>
  <w:p w:rsidR="004C2B12" w:rsidRDefault="004C2B1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3D" w:rsidRDefault="00DF653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26E" w:rsidRDefault="001C326E" w:rsidP="004C2B12">
      <w:r>
        <w:separator/>
      </w:r>
    </w:p>
  </w:footnote>
  <w:footnote w:type="continuationSeparator" w:id="0">
    <w:p w:rsidR="001C326E" w:rsidRDefault="001C326E" w:rsidP="004C2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3D" w:rsidRDefault="00DF653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3EF" w:rsidRDefault="008D63EF">
    <w:pPr>
      <w:pStyle w:val="ab"/>
      <w:jc w:val="center"/>
    </w:pPr>
  </w:p>
  <w:p w:rsidR="008D63EF" w:rsidRDefault="008D63E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3D" w:rsidRDefault="00DF653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4408"/>
    <w:multiLevelType w:val="hybridMultilevel"/>
    <w:tmpl w:val="47BA1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C187F"/>
    <w:multiLevelType w:val="hybridMultilevel"/>
    <w:tmpl w:val="050A8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D1F28"/>
    <w:multiLevelType w:val="hybridMultilevel"/>
    <w:tmpl w:val="DE7CD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D3F3E"/>
    <w:multiLevelType w:val="hybridMultilevel"/>
    <w:tmpl w:val="F3021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E2ECC"/>
    <w:multiLevelType w:val="hybridMultilevel"/>
    <w:tmpl w:val="F99EDCE4"/>
    <w:lvl w:ilvl="0" w:tplc="0409000F">
      <w:start w:val="1"/>
      <w:numFmt w:val="decimal"/>
      <w:lvlText w:val="%1."/>
      <w:lvlJc w:val="left"/>
      <w:pPr>
        <w:ind w:left="1227" w:hanging="360"/>
      </w:pPr>
    </w:lvl>
    <w:lvl w:ilvl="1" w:tplc="04090019" w:tentative="1">
      <w:start w:val="1"/>
      <w:numFmt w:val="lowerLetter"/>
      <w:lvlText w:val="%2."/>
      <w:lvlJc w:val="left"/>
      <w:pPr>
        <w:ind w:left="1947" w:hanging="360"/>
      </w:pPr>
    </w:lvl>
    <w:lvl w:ilvl="2" w:tplc="0409001B" w:tentative="1">
      <w:start w:val="1"/>
      <w:numFmt w:val="lowerRoman"/>
      <w:lvlText w:val="%3."/>
      <w:lvlJc w:val="right"/>
      <w:pPr>
        <w:ind w:left="2667" w:hanging="180"/>
      </w:pPr>
    </w:lvl>
    <w:lvl w:ilvl="3" w:tplc="0409000F" w:tentative="1">
      <w:start w:val="1"/>
      <w:numFmt w:val="decimal"/>
      <w:lvlText w:val="%4."/>
      <w:lvlJc w:val="left"/>
      <w:pPr>
        <w:ind w:left="3387" w:hanging="360"/>
      </w:pPr>
    </w:lvl>
    <w:lvl w:ilvl="4" w:tplc="04090019" w:tentative="1">
      <w:start w:val="1"/>
      <w:numFmt w:val="lowerLetter"/>
      <w:lvlText w:val="%5."/>
      <w:lvlJc w:val="left"/>
      <w:pPr>
        <w:ind w:left="4107" w:hanging="360"/>
      </w:pPr>
    </w:lvl>
    <w:lvl w:ilvl="5" w:tplc="0409001B" w:tentative="1">
      <w:start w:val="1"/>
      <w:numFmt w:val="lowerRoman"/>
      <w:lvlText w:val="%6."/>
      <w:lvlJc w:val="right"/>
      <w:pPr>
        <w:ind w:left="4827" w:hanging="180"/>
      </w:pPr>
    </w:lvl>
    <w:lvl w:ilvl="6" w:tplc="0409000F" w:tentative="1">
      <w:start w:val="1"/>
      <w:numFmt w:val="decimal"/>
      <w:lvlText w:val="%7."/>
      <w:lvlJc w:val="left"/>
      <w:pPr>
        <w:ind w:left="5547" w:hanging="360"/>
      </w:pPr>
    </w:lvl>
    <w:lvl w:ilvl="7" w:tplc="04090019" w:tentative="1">
      <w:start w:val="1"/>
      <w:numFmt w:val="lowerLetter"/>
      <w:lvlText w:val="%8."/>
      <w:lvlJc w:val="left"/>
      <w:pPr>
        <w:ind w:left="6267" w:hanging="360"/>
      </w:pPr>
    </w:lvl>
    <w:lvl w:ilvl="8" w:tplc="040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5">
    <w:nsid w:val="6BF572E1"/>
    <w:multiLevelType w:val="hybridMultilevel"/>
    <w:tmpl w:val="9D9CF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FE1DAA"/>
    <w:multiLevelType w:val="hybridMultilevel"/>
    <w:tmpl w:val="8642001A"/>
    <w:lvl w:ilvl="0" w:tplc="45BC99D4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79EE7F39"/>
    <w:multiLevelType w:val="hybridMultilevel"/>
    <w:tmpl w:val="0AA25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90252"/>
    <w:multiLevelType w:val="hybridMultilevel"/>
    <w:tmpl w:val="79008C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A59"/>
    <w:rsid w:val="000070FB"/>
    <w:rsid w:val="00030A65"/>
    <w:rsid w:val="00042F9E"/>
    <w:rsid w:val="00052010"/>
    <w:rsid w:val="000717B2"/>
    <w:rsid w:val="00095461"/>
    <w:rsid w:val="000A0592"/>
    <w:rsid w:val="000C51EC"/>
    <w:rsid w:val="000E501A"/>
    <w:rsid w:val="000F5512"/>
    <w:rsid w:val="00107800"/>
    <w:rsid w:val="00131AE6"/>
    <w:rsid w:val="00150B20"/>
    <w:rsid w:val="001A7747"/>
    <w:rsid w:val="001C326E"/>
    <w:rsid w:val="00215ACD"/>
    <w:rsid w:val="00231EEF"/>
    <w:rsid w:val="0026314A"/>
    <w:rsid w:val="00273D32"/>
    <w:rsid w:val="002A4CE0"/>
    <w:rsid w:val="002A53AB"/>
    <w:rsid w:val="002B0645"/>
    <w:rsid w:val="002D6543"/>
    <w:rsid w:val="002E0451"/>
    <w:rsid w:val="00323BD4"/>
    <w:rsid w:val="00327760"/>
    <w:rsid w:val="0034520C"/>
    <w:rsid w:val="003556DB"/>
    <w:rsid w:val="00355F88"/>
    <w:rsid w:val="003A00D9"/>
    <w:rsid w:val="003F0B88"/>
    <w:rsid w:val="003F15C7"/>
    <w:rsid w:val="004231BF"/>
    <w:rsid w:val="0045714B"/>
    <w:rsid w:val="004729CB"/>
    <w:rsid w:val="004C2B12"/>
    <w:rsid w:val="004D7B25"/>
    <w:rsid w:val="00570D66"/>
    <w:rsid w:val="005B25B6"/>
    <w:rsid w:val="005F11B8"/>
    <w:rsid w:val="00603E09"/>
    <w:rsid w:val="00617B22"/>
    <w:rsid w:val="00644A1A"/>
    <w:rsid w:val="006636BB"/>
    <w:rsid w:val="006700F1"/>
    <w:rsid w:val="006A00A7"/>
    <w:rsid w:val="007202FA"/>
    <w:rsid w:val="00726D7B"/>
    <w:rsid w:val="00785F9C"/>
    <w:rsid w:val="007B5383"/>
    <w:rsid w:val="007B75B3"/>
    <w:rsid w:val="0084446F"/>
    <w:rsid w:val="00854A09"/>
    <w:rsid w:val="008625B5"/>
    <w:rsid w:val="00867FF3"/>
    <w:rsid w:val="008D63EF"/>
    <w:rsid w:val="008D69B8"/>
    <w:rsid w:val="00914243"/>
    <w:rsid w:val="00933803"/>
    <w:rsid w:val="00952B39"/>
    <w:rsid w:val="00994400"/>
    <w:rsid w:val="009E3A78"/>
    <w:rsid w:val="00AB2B9C"/>
    <w:rsid w:val="00AB65E4"/>
    <w:rsid w:val="00AC0A59"/>
    <w:rsid w:val="00AF1962"/>
    <w:rsid w:val="00B368E0"/>
    <w:rsid w:val="00B60566"/>
    <w:rsid w:val="00B86B97"/>
    <w:rsid w:val="00BE0492"/>
    <w:rsid w:val="00C54016"/>
    <w:rsid w:val="00C66FD4"/>
    <w:rsid w:val="00C81816"/>
    <w:rsid w:val="00CB7AC6"/>
    <w:rsid w:val="00CB7E80"/>
    <w:rsid w:val="00CD551D"/>
    <w:rsid w:val="00CE3335"/>
    <w:rsid w:val="00CE3BAF"/>
    <w:rsid w:val="00D31B3B"/>
    <w:rsid w:val="00D63383"/>
    <w:rsid w:val="00D66498"/>
    <w:rsid w:val="00DF653D"/>
    <w:rsid w:val="00E6280D"/>
    <w:rsid w:val="00E82AC1"/>
    <w:rsid w:val="00E92E45"/>
    <w:rsid w:val="00ED5734"/>
    <w:rsid w:val="00EE7BD2"/>
    <w:rsid w:val="00F7006D"/>
    <w:rsid w:val="00FC6432"/>
    <w:rsid w:val="00FD4368"/>
    <w:rsid w:val="00FD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AC0A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0A59"/>
    <w:pPr>
      <w:jc w:val="center"/>
    </w:pPr>
    <w:rPr>
      <w:b/>
      <w:sz w:val="32"/>
      <w:szCs w:val="28"/>
    </w:rPr>
  </w:style>
  <w:style w:type="paragraph" w:customStyle="1" w:styleId="0-DIV-12">
    <w:name w:val="0-DIV-12"/>
    <w:basedOn w:val="a"/>
    <w:rsid w:val="00AC0A59"/>
    <w:pPr>
      <w:widowControl w:val="0"/>
      <w:spacing w:line="312" w:lineRule="auto"/>
      <w:jc w:val="both"/>
    </w:pPr>
    <w:rPr>
      <w:lang w:eastAsia="ar-SA"/>
    </w:rPr>
  </w:style>
  <w:style w:type="paragraph" w:styleId="a4">
    <w:name w:val="Plain Text"/>
    <w:basedOn w:val="a"/>
    <w:link w:val="a5"/>
    <w:rsid w:val="00AC0A59"/>
    <w:rPr>
      <w:rFonts w:ascii="Courier New" w:hAnsi="Courier New" w:cs="Courier New"/>
      <w:sz w:val="20"/>
      <w:szCs w:val="20"/>
      <w:lang w:eastAsia="zh-CN"/>
    </w:rPr>
  </w:style>
  <w:style w:type="character" w:customStyle="1" w:styleId="a5">
    <w:name w:val="Текст Знак"/>
    <w:link w:val="a4"/>
    <w:rsid w:val="00AC0A59"/>
    <w:rPr>
      <w:rFonts w:ascii="Courier New" w:hAnsi="Courier New" w:cs="Courier New"/>
      <w:lang w:val="ru-RU" w:eastAsia="zh-CN" w:bidi="ar-SA"/>
    </w:rPr>
  </w:style>
  <w:style w:type="paragraph" w:customStyle="1" w:styleId="DIV-10">
    <w:name w:val="DIV-10"/>
    <w:basedOn w:val="a"/>
    <w:rsid w:val="00AC0A59"/>
    <w:pPr>
      <w:widowControl w:val="0"/>
      <w:ind w:firstLine="567"/>
      <w:jc w:val="both"/>
    </w:pPr>
    <w:rPr>
      <w:sz w:val="20"/>
      <w:szCs w:val="20"/>
      <w:lang w:eastAsia="zh-CN"/>
    </w:rPr>
  </w:style>
  <w:style w:type="paragraph" w:customStyle="1" w:styleId="DIV-12">
    <w:name w:val="DIV-12"/>
    <w:basedOn w:val="a"/>
    <w:rsid w:val="00914243"/>
    <w:pPr>
      <w:widowControl w:val="0"/>
      <w:spacing w:line="312" w:lineRule="auto"/>
      <w:ind w:firstLine="567"/>
      <w:jc w:val="both"/>
    </w:pPr>
  </w:style>
  <w:style w:type="paragraph" w:styleId="a6">
    <w:name w:val="Title"/>
    <w:basedOn w:val="a"/>
    <w:link w:val="a7"/>
    <w:qFormat/>
    <w:rsid w:val="00914243"/>
    <w:pPr>
      <w:jc w:val="center"/>
    </w:pPr>
    <w:rPr>
      <w:sz w:val="28"/>
      <w:szCs w:val="28"/>
      <w:lang w:val="en-US"/>
    </w:rPr>
  </w:style>
  <w:style w:type="character" w:customStyle="1" w:styleId="a7">
    <w:name w:val="Название Знак"/>
    <w:link w:val="a6"/>
    <w:rsid w:val="00914243"/>
    <w:rPr>
      <w:sz w:val="28"/>
      <w:szCs w:val="28"/>
      <w:lang w:val="en-US"/>
    </w:rPr>
  </w:style>
  <w:style w:type="paragraph" w:styleId="a8">
    <w:name w:val="Body Text Indent"/>
    <w:aliases w:val="текст"/>
    <w:basedOn w:val="a"/>
    <w:link w:val="a9"/>
    <w:rsid w:val="00D63383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aliases w:val="текст Знак"/>
    <w:link w:val="a8"/>
    <w:locked/>
    <w:rsid w:val="000E501A"/>
    <w:rPr>
      <w:sz w:val="24"/>
      <w:szCs w:val="24"/>
    </w:rPr>
  </w:style>
  <w:style w:type="paragraph" w:customStyle="1" w:styleId="aa">
    <w:name w:val="список с точками"/>
    <w:basedOn w:val="a"/>
    <w:rsid w:val="00AB2B9C"/>
    <w:pPr>
      <w:tabs>
        <w:tab w:val="num" w:pos="1069"/>
      </w:tabs>
      <w:spacing w:line="312" w:lineRule="auto"/>
      <w:ind w:left="1069" w:hanging="360"/>
      <w:jc w:val="both"/>
    </w:pPr>
  </w:style>
  <w:style w:type="paragraph" w:styleId="ab">
    <w:name w:val="header"/>
    <w:basedOn w:val="a"/>
    <w:link w:val="ac"/>
    <w:uiPriority w:val="99"/>
    <w:unhideWhenUsed/>
    <w:rsid w:val="004C2B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2B12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C2B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2B1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F0B44-4C9C-4E9F-A6BA-3F55519C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дисциплины  </vt:lpstr>
    </vt:vector>
  </TitlesOfParts>
  <Company>NhT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дисциплины  </dc:title>
  <dc:subject/>
  <dc:creator>николай</dc:creator>
  <cp:keywords/>
  <cp:lastModifiedBy>FuckYouBill</cp:lastModifiedBy>
  <cp:revision>27</cp:revision>
  <dcterms:created xsi:type="dcterms:W3CDTF">2018-03-11T18:59:00Z</dcterms:created>
  <dcterms:modified xsi:type="dcterms:W3CDTF">2018-04-14T07:09:00Z</dcterms:modified>
</cp:coreProperties>
</file>