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396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409"/>
        <w:gridCol w:w="2006"/>
        <w:gridCol w:w="3097"/>
        <w:gridCol w:w="1843"/>
        <w:gridCol w:w="1985"/>
        <w:gridCol w:w="1821"/>
      </w:tblGrid>
      <w:tr w:rsidR="00B81EF1" w:rsidRPr="00066B72" w:rsidTr="00B81EF1">
        <w:tc>
          <w:tcPr>
            <w:tcW w:w="675" w:type="dxa"/>
            <w:vAlign w:val="center"/>
          </w:tcPr>
          <w:p w:rsidR="00B81EF1" w:rsidRPr="00B81EF1" w:rsidRDefault="00B81EF1" w:rsidP="00066B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EF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B81EF1" w:rsidRPr="00B81EF1" w:rsidRDefault="00B81EF1" w:rsidP="00066B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EF1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1560" w:type="dxa"/>
            <w:vAlign w:val="center"/>
          </w:tcPr>
          <w:p w:rsidR="00B81EF1" w:rsidRPr="00B81EF1" w:rsidRDefault="00B81EF1" w:rsidP="00066B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EF1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2409" w:type="dxa"/>
            <w:vAlign w:val="center"/>
          </w:tcPr>
          <w:p w:rsidR="00B81EF1" w:rsidRPr="00B81EF1" w:rsidRDefault="00B81EF1" w:rsidP="00066B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EF1">
              <w:rPr>
                <w:rFonts w:ascii="Times New Roman" w:hAnsi="Times New Roman" w:cs="Times New Roman"/>
                <w:sz w:val="24"/>
                <w:szCs w:val="28"/>
              </w:rPr>
              <w:t>Адрес проживания</w:t>
            </w:r>
          </w:p>
        </w:tc>
        <w:tc>
          <w:tcPr>
            <w:tcW w:w="2006" w:type="dxa"/>
            <w:vAlign w:val="center"/>
          </w:tcPr>
          <w:p w:rsidR="00B81EF1" w:rsidRPr="00B81EF1" w:rsidRDefault="00B81EF1" w:rsidP="00066B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EF1">
              <w:rPr>
                <w:rFonts w:ascii="Times New Roman" w:hAnsi="Times New Roman" w:cs="Times New Roman"/>
                <w:sz w:val="24"/>
                <w:szCs w:val="28"/>
              </w:rPr>
              <w:t xml:space="preserve"> Серия и номер паспорта</w:t>
            </w:r>
          </w:p>
        </w:tc>
        <w:tc>
          <w:tcPr>
            <w:tcW w:w="3097" w:type="dxa"/>
            <w:vAlign w:val="center"/>
          </w:tcPr>
          <w:p w:rsidR="00B81EF1" w:rsidRPr="00B81EF1" w:rsidRDefault="00B81EF1" w:rsidP="00066B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EF1">
              <w:rPr>
                <w:rFonts w:ascii="Times New Roman" w:hAnsi="Times New Roman" w:cs="Times New Roman"/>
                <w:sz w:val="24"/>
                <w:szCs w:val="28"/>
              </w:rPr>
              <w:t>Наименование страховой кампании и Номер полиса ОМС</w:t>
            </w:r>
          </w:p>
        </w:tc>
        <w:tc>
          <w:tcPr>
            <w:tcW w:w="1843" w:type="dxa"/>
            <w:vAlign w:val="center"/>
          </w:tcPr>
          <w:p w:rsidR="00B81EF1" w:rsidRPr="00B81EF1" w:rsidRDefault="00B81EF1" w:rsidP="00066B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EF1">
              <w:rPr>
                <w:rFonts w:ascii="Times New Roman" w:hAnsi="Times New Roman" w:cs="Times New Roman"/>
                <w:sz w:val="24"/>
                <w:szCs w:val="28"/>
              </w:rPr>
              <w:t>СНИЛС</w:t>
            </w:r>
          </w:p>
        </w:tc>
        <w:tc>
          <w:tcPr>
            <w:tcW w:w="1985" w:type="dxa"/>
            <w:vAlign w:val="center"/>
          </w:tcPr>
          <w:p w:rsidR="00B81EF1" w:rsidRPr="00B81EF1" w:rsidRDefault="00B81EF1" w:rsidP="00066B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EF1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</w:p>
        </w:tc>
        <w:tc>
          <w:tcPr>
            <w:tcW w:w="1821" w:type="dxa"/>
          </w:tcPr>
          <w:p w:rsidR="00B81EF1" w:rsidRPr="00B81EF1" w:rsidRDefault="00B81EF1" w:rsidP="00066B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EF1">
              <w:rPr>
                <w:rFonts w:ascii="Times New Roman" w:hAnsi="Times New Roman" w:cs="Times New Roman"/>
                <w:sz w:val="24"/>
                <w:szCs w:val="28"/>
              </w:rPr>
              <w:t>Должность /</w:t>
            </w:r>
          </w:p>
          <w:p w:rsidR="00B81EF1" w:rsidRPr="00B81EF1" w:rsidRDefault="00B81EF1" w:rsidP="00066B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1EF1">
              <w:rPr>
                <w:rFonts w:ascii="Times New Roman" w:hAnsi="Times New Roman" w:cs="Times New Roman"/>
                <w:sz w:val="24"/>
                <w:szCs w:val="28"/>
              </w:rPr>
              <w:t xml:space="preserve"> № учебной группы</w:t>
            </w:r>
          </w:p>
        </w:tc>
      </w:tr>
      <w:tr w:rsidR="00B81EF1" w:rsidRPr="00066B72" w:rsidTr="00B81EF1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B81EF1" w:rsidRPr="00B81EF1" w:rsidRDefault="00B81EF1" w:rsidP="00066B72">
            <w:pPr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0"/>
                <w:szCs w:val="28"/>
              </w:rPr>
            </w:pPr>
            <w:r w:rsidRPr="00B81EF1">
              <w:rPr>
                <w:rFonts w:ascii="Times New Roman" w:hAnsi="Times New Roman" w:cs="Times New Roman"/>
                <w:color w:val="5F497A" w:themeColor="accent4" w:themeShade="BF"/>
                <w:sz w:val="20"/>
                <w:szCs w:val="28"/>
              </w:rPr>
              <w:t>Образец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81EF1" w:rsidRPr="00B81EF1" w:rsidRDefault="00B81EF1" w:rsidP="00066B72">
            <w:pPr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0"/>
                <w:szCs w:val="28"/>
              </w:rPr>
            </w:pPr>
            <w:r w:rsidRPr="00B81EF1">
              <w:rPr>
                <w:rFonts w:ascii="Times New Roman" w:hAnsi="Times New Roman" w:cs="Times New Roman"/>
                <w:color w:val="5F497A" w:themeColor="accent4" w:themeShade="BF"/>
                <w:sz w:val="20"/>
                <w:szCs w:val="28"/>
              </w:rPr>
              <w:t>Иванов Петр Васильевич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B81EF1" w:rsidRPr="00B81EF1" w:rsidRDefault="00B81EF1" w:rsidP="00066B72">
            <w:pPr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0"/>
                <w:szCs w:val="28"/>
              </w:rPr>
            </w:pPr>
            <w:r w:rsidRPr="00B81EF1">
              <w:rPr>
                <w:rFonts w:ascii="Times New Roman" w:hAnsi="Times New Roman" w:cs="Times New Roman"/>
                <w:color w:val="5F497A" w:themeColor="accent4" w:themeShade="BF"/>
                <w:sz w:val="20"/>
                <w:szCs w:val="28"/>
              </w:rPr>
              <w:t>Ул. Воронежская, д. 116, кв.2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B81EF1" w:rsidRPr="00B81EF1" w:rsidRDefault="00B81EF1" w:rsidP="00066B72">
            <w:pPr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0"/>
                <w:szCs w:val="28"/>
              </w:rPr>
            </w:pPr>
            <w:r w:rsidRPr="00B81EF1">
              <w:rPr>
                <w:rFonts w:ascii="Times New Roman" w:hAnsi="Times New Roman" w:cs="Times New Roman"/>
                <w:color w:val="5F497A" w:themeColor="accent4" w:themeShade="BF"/>
                <w:sz w:val="20"/>
                <w:szCs w:val="28"/>
              </w:rPr>
              <w:t>1234 567890</w:t>
            </w:r>
          </w:p>
        </w:tc>
        <w:tc>
          <w:tcPr>
            <w:tcW w:w="3097" w:type="dxa"/>
            <w:shd w:val="clear" w:color="auto" w:fill="F2F2F2" w:themeFill="background1" w:themeFillShade="F2"/>
            <w:vAlign w:val="center"/>
          </w:tcPr>
          <w:p w:rsidR="00B81EF1" w:rsidRPr="00B81EF1" w:rsidRDefault="00B81EF1" w:rsidP="00066B72">
            <w:pPr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0"/>
                <w:szCs w:val="28"/>
              </w:rPr>
            </w:pPr>
            <w:r w:rsidRPr="00B81EF1">
              <w:rPr>
                <w:rFonts w:ascii="Times New Roman" w:hAnsi="Times New Roman" w:cs="Times New Roman"/>
                <w:color w:val="5F497A" w:themeColor="accent4" w:themeShade="BF"/>
                <w:sz w:val="20"/>
                <w:szCs w:val="28"/>
              </w:rPr>
              <w:t>Филиал ООО «Капитал МС»</w:t>
            </w:r>
          </w:p>
          <w:p w:rsidR="00B81EF1" w:rsidRPr="00B81EF1" w:rsidRDefault="00B81EF1" w:rsidP="00066B72">
            <w:pPr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0"/>
                <w:szCs w:val="28"/>
              </w:rPr>
            </w:pPr>
            <w:r w:rsidRPr="00B81EF1">
              <w:rPr>
                <w:rFonts w:ascii="Times New Roman" w:hAnsi="Times New Roman" w:cs="Times New Roman"/>
                <w:color w:val="5F497A" w:themeColor="accent4" w:themeShade="BF"/>
                <w:sz w:val="20"/>
                <w:szCs w:val="28"/>
              </w:rPr>
              <w:t>7</w:t>
            </w:r>
            <w:r w:rsidRPr="00B81EF1">
              <w:rPr>
                <w:rFonts w:ascii="Times New Roman" w:hAnsi="Times New Roman" w:cs="Times New Roman"/>
                <w:color w:val="5F497A" w:themeColor="accent4" w:themeShade="BF"/>
                <w:sz w:val="20"/>
                <w:szCs w:val="28"/>
              </w:rPr>
              <w:t>6878</w:t>
            </w:r>
            <w:r w:rsidRPr="00B81EF1">
              <w:rPr>
                <w:rFonts w:ascii="Times New Roman" w:hAnsi="Times New Roman" w:cs="Times New Roman"/>
                <w:color w:val="5F497A" w:themeColor="accent4" w:themeShade="BF"/>
                <w:sz w:val="20"/>
                <w:szCs w:val="28"/>
              </w:rPr>
              <w:t>0</w:t>
            </w:r>
            <w:r w:rsidRPr="00B81EF1">
              <w:rPr>
                <w:rFonts w:ascii="Times New Roman" w:hAnsi="Times New Roman" w:cs="Times New Roman"/>
                <w:color w:val="5F497A" w:themeColor="accent4" w:themeShade="BF"/>
                <w:sz w:val="20"/>
                <w:szCs w:val="28"/>
              </w:rPr>
              <w:t>977</w:t>
            </w:r>
            <w:r w:rsidRPr="00B81EF1">
              <w:rPr>
                <w:rFonts w:ascii="Times New Roman" w:hAnsi="Times New Roman" w:cs="Times New Roman"/>
                <w:color w:val="5F497A" w:themeColor="accent4" w:themeShade="BF"/>
                <w:sz w:val="20"/>
                <w:szCs w:val="28"/>
              </w:rPr>
              <w:t>3</w:t>
            </w:r>
            <w:r w:rsidRPr="00B81EF1">
              <w:rPr>
                <w:rFonts w:ascii="Times New Roman" w:hAnsi="Times New Roman" w:cs="Times New Roman"/>
                <w:color w:val="5F497A" w:themeColor="accent4" w:themeShade="BF"/>
                <w:sz w:val="20"/>
                <w:szCs w:val="28"/>
              </w:rPr>
              <w:t>0000</w:t>
            </w:r>
            <w:r w:rsidRPr="00B81EF1">
              <w:rPr>
                <w:rFonts w:ascii="Times New Roman" w:hAnsi="Times New Roman" w:cs="Times New Roman"/>
                <w:color w:val="5F497A" w:themeColor="accent4" w:themeShade="BF"/>
                <w:sz w:val="20"/>
                <w:szCs w:val="28"/>
              </w:rPr>
              <w:t>43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81EF1" w:rsidRPr="00B81EF1" w:rsidRDefault="00B81EF1" w:rsidP="00066B72">
            <w:pPr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0"/>
                <w:szCs w:val="28"/>
              </w:rPr>
            </w:pPr>
            <w:r w:rsidRPr="00B81EF1">
              <w:rPr>
                <w:rFonts w:ascii="Times New Roman" w:hAnsi="Times New Roman" w:cs="Times New Roman"/>
                <w:color w:val="5F497A" w:themeColor="accent4" w:themeShade="BF"/>
                <w:sz w:val="20"/>
                <w:szCs w:val="28"/>
              </w:rPr>
              <w:t>123-456-789-00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81EF1" w:rsidRPr="00B81EF1" w:rsidRDefault="00B81EF1" w:rsidP="00066B72">
            <w:pPr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0"/>
                <w:szCs w:val="28"/>
              </w:rPr>
            </w:pPr>
            <w:r w:rsidRPr="00B81EF1">
              <w:rPr>
                <w:rFonts w:ascii="Times New Roman" w:hAnsi="Times New Roman" w:cs="Times New Roman"/>
                <w:color w:val="5F497A" w:themeColor="accent4" w:themeShade="BF"/>
                <w:sz w:val="20"/>
                <w:szCs w:val="28"/>
              </w:rPr>
              <w:t>+79123456789</w:t>
            </w:r>
          </w:p>
        </w:tc>
        <w:tc>
          <w:tcPr>
            <w:tcW w:w="1821" w:type="dxa"/>
            <w:shd w:val="clear" w:color="auto" w:fill="F2F2F2" w:themeFill="background1" w:themeFillShade="F2"/>
            <w:vAlign w:val="center"/>
          </w:tcPr>
          <w:p w:rsidR="00B81EF1" w:rsidRPr="00B81EF1" w:rsidRDefault="00B81EF1" w:rsidP="00066B72">
            <w:pPr>
              <w:ind w:firstLine="0"/>
              <w:jc w:val="center"/>
              <w:rPr>
                <w:rFonts w:ascii="Times New Roman" w:hAnsi="Times New Roman" w:cs="Times New Roman"/>
                <w:color w:val="5F497A" w:themeColor="accent4" w:themeShade="BF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5F497A" w:themeColor="accent4" w:themeShade="BF"/>
                <w:sz w:val="20"/>
                <w:szCs w:val="28"/>
              </w:rPr>
              <w:t>КВ-Б17-1</w:t>
            </w:r>
          </w:p>
        </w:tc>
      </w:tr>
      <w:tr w:rsidR="00B81EF1" w:rsidRPr="00066B72" w:rsidTr="00B81EF1">
        <w:tc>
          <w:tcPr>
            <w:tcW w:w="675" w:type="dxa"/>
          </w:tcPr>
          <w:p w:rsidR="00B81EF1" w:rsidRPr="00066B72" w:rsidRDefault="00B81EF1" w:rsidP="00923A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6B7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560" w:type="dxa"/>
          </w:tcPr>
          <w:p w:rsidR="00B81EF1" w:rsidRPr="00066B72" w:rsidRDefault="00B81EF1" w:rsidP="00923A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1EF1" w:rsidRPr="00066B72" w:rsidRDefault="00B81EF1" w:rsidP="00923A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B81EF1" w:rsidRPr="00066B72" w:rsidRDefault="00B81EF1" w:rsidP="00923A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B81EF1" w:rsidRPr="000603D2" w:rsidRDefault="00B81EF1" w:rsidP="00923A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1EF1" w:rsidRPr="00066B72" w:rsidRDefault="00B81EF1" w:rsidP="00923A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1EF1" w:rsidRPr="00066B72" w:rsidRDefault="00B81EF1" w:rsidP="00923A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B81EF1" w:rsidRPr="00066B72" w:rsidRDefault="00B81EF1" w:rsidP="00923A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EF1" w:rsidRPr="00066B72" w:rsidTr="00B81EF1">
        <w:tc>
          <w:tcPr>
            <w:tcW w:w="675" w:type="dxa"/>
          </w:tcPr>
          <w:p w:rsidR="00B81EF1" w:rsidRPr="00066B72" w:rsidRDefault="00B81EF1" w:rsidP="00923A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1EF1" w:rsidRDefault="00B81EF1" w:rsidP="00923A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81EF1" w:rsidRDefault="00B81EF1" w:rsidP="00923A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B81EF1" w:rsidRDefault="00B81EF1" w:rsidP="00923A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B81EF1" w:rsidRDefault="00B81EF1" w:rsidP="00923A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1EF1" w:rsidRDefault="00B81EF1" w:rsidP="00923A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81EF1" w:rsidRDefault="00B81EF1" w:rsidP="00923A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B81EF1" w:rsidRDefault="00B81EF1" w:rsidP="00923A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38F" w:rsidRDefault="00FE038F"/>
    <w:p w:rsidR="004D1929" w:rsidRPr="004D1929" w:rsidRDefault="004D1929">
      <w:bookmarkStart w:id="0" w:name="_GoBack"/>
      <w:bookmarkEnd w:id="0"/>
    </w:p>
    <w:sectPr w:rsidR="004D1929" w:rsidRPr="004D1929" w:rsidSect="00676865">
      <w:pgSz w:w="16838" w:h="11906" w:orient="landscape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285" w:rsidRDefault="00CD5285" w:rsidP="00676865">
      <w:r>
        <w:separator/>
      </w:r>
    </w:p>
  </w:endnote>
  <w:endnote w:type="continuationSeparator" w:id="0">
    <w:p w:rsidR="00CD5285" w:rsidRDefault="00CD5285" w:rsidP="0067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285" w:rsidRDefault="00CD5285" w:rsidP="00676865">
      <w:r>
        <w:separator/>
      </w:r>
    </w:p>
  </w:footnote>
  <w:footnote w:type="continuationSeparator" w:id="0">
    <w:p w:rsidR="00CD5285" w:rsidRDefault="00CD5285" w:rsidP="00676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72"/>
    <w:rsid w:val="000603D2"/>
    <w:rsid w:val="00066B72"/>
    <w:rsid w:val="000E3736"/>
    <w:rsid w:val="001726A1"/>
    <w:rsid w:val="003423F9"/>
    <w:rsid w:val="004049D5"/>
    <w:rsid w:val="0047097C"/>
    <w:rsid w:val="0048062B"/>
    <w:rsid w:val="004A5F0E"/>
    <w:rsid w:val="004D1929"/>
    <w:rsid w:val="004E08AB"/>
    <w:rsid w:val="00596D7A"/>
    <w:rsid w:val="00676865"/>
    <w:rsid w:val="006F3427"/>
    <w:rsid w:val="00707A8C"/>
    <w:rsid w:val="00B81EF1"/>
    <w:rsid w:val="00BB62D3"/>
    <w:rsid w:val="00CD5285"/>
    <w:rsid w:val="00DB4D48"/>
    <w:rsid w:val="00DE23FF"/>
    <w:rsid w:val="00E267A8"/>
    <w:rsid w:val="00FE038F"/>
    <w:rsid w:val="00FF3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D18D"/>
  <w15:docId w15:val="{BBD705E8-5787-42B3-991E-082DA59A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B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768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6865"/>
  </w:style>
  <w:style w:type="paragraph" w:styleId="a6">
    <w:name w:val="footer"/>
    <w:basedOn w:val="a"/>
    <w:link w:val="a7"/>
    <w:uiPriority w:val="99"/>
    <w:unhideWhenUsed/>
    <w:rsid w:val="006768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6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GPA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sulmova</dc:creator>
  <cp:lastModifiedBy>Andrei Krasavtsev</cp:lastModifiedBy>
  <cp:revision>2</cp:revision>
  <dcterms:created xsi:type="dcterms:W3CDTF">2021-07-02T08:43:00Z</dcterms:created>
  <dcterms:modified xsi:type="dcterms:W3CDTF">2021-07-02T08:43:00Z</dcterms:modified>
</cp:coreProperties>
</file>