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D5C" w:rsidRDefault="00901D5C" w:rsidP="00901D5C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Tahoma" w:eastAsiaTheme="minorHAnsi" w:hAnsi="Tahoma" w:cs="Tahoma"/>
          <w:color w:val="auto"/>
          <w:sz w:val="20"/>
          <w:szCs w:val="20"/>
        </w:rPr>
      </w:pPr>
      <w:r>
        <w:rPr>
          <w:rFonts w:ascii="Tahoma" w:eastAsiaTheme="minorHAnsi" w:hAnsi="Tahoma" w:cs="Tahoma"/>
          <w:color w:val="auto"/>
          <w:sz w:val="20"/>
          <w:szCs w:val="20"/>
        </w:rPr>
        <w:t xml:space="preserve">Документ предоставлен </w:t>
      </w:r>
      <w:hyperlink r:id="rId5" w:history="1">
        <w:proofErr w:type="spellStart"/>
        <w:r>
          <w:rPr>
            <w:rFonts w:ascii="Tahoma" w:eastAsiaTheme="minorHAnsi" w:hAnsi="Tahoma" w:cs="Tahoma"/>
            <w:color w:val="0000FF"/>
            <w:sz w:val="20"/>
            <w:szCs w:val="20"/>
          </w:rPr>
          <w:t>КонсультантПлюс</w:t>
        </w:r>
        <w:proofErr w:type="spellEnd"/>
      </w:hyperlink>
      <w:r>
        <w:rPr>
          <w:rFonts w:ascii="Tahoma" w:eastAsiaTheme="minorHAnsi" w:hAnsi="Tahoma" w:cs="Tahoma"/>
          <w:color w:val="auto"/>
          <w:sz w:val="20"/>
          <w:szCs w:val="20"/>
        </w:rPr>
        <w:br/>
      </w:r>
    </w:p>
    <w:p w:rsidR="00901D5C" w:rsidRDefault="00901D5C" w:rsidP="00901D5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:rsidR="00901D5C" w:rsidRDefault="00901D5C" w:rsidP="00901D5C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Зарегистрировано в Минюсте России 26 августа 2014 г. N 33878</w:t>
      </w:r>
    </w:p>
    <w:p w:rsidR="00901D5C" w:rsidRDefault="00901D5C" w:rsidP="00901D5C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  <w:sz w:val="2"/>
          <w:szCs w:val="2"/>
        </w:rPr>
      </w:pPr>
    </w:p>
    <w:p w:rsidR="00901D5C" w:rsidRDefault="00901D5C" w:rsidP="00901D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01D5C" w:rsidRDefault="00901D5C" w:rsidP="00901D5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МИНИСТЕРСТВО ОБРАЗОВАНИЯ И НАУКИ РОССИЙСКОЙ ФЕДЕРАЦИИ</w:t>
      </w:r>
    </w:p>
    <w:p w:rsidR="00901D5C" w:rsidRDefault="00901D5C" w:rsidP="00901D5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</w:p>
    <w:p w:rsidR="00901D5C" w:rsidRDefault="00901D5C" w:rsidP="00901D5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ПРИКАЗ</w:t>
      </w:r>
    </w:p>
    <w:p w:rsidR="00901D5C" w:rsidRDefault="00901D5C" w:rsidP="00901D5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от 7 августа 2014 г. N 953</w:t>
      </w:r>
    </w:p>
    <w:p w:rsidR="00901D5C" w:rsidRDefault="00901D5C" w:rsidP="00901D5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</w:p>
    <w:p w:rsidR="00901D5C" w:rsidRDefault="00901D5C" w:rsidP="00901D5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ОБ УТВЕРЖДЕНИИ</w:t>
      </w:r>
    </w:p>
    <w:p w:rsidR="00901D5C" w:rsidRDefault="00901D5C" w:rsidP="00901D5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ФЕДЕРАЛЬНОГО ГОСУДАРСТВЕННОГО ОБРАЗОВАТЕЛЬНОГО СТАНДАРТА</w:t>
      </w:r>
    </w:p>
    <w:p w:rsidR="00901D5C" w:rsidRDefault="00901D5C" w:rsidP="00901D5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ВЫСШЕГО ОБРАЗОВАНИЯ ПО НАПРАВЛЕНИЮ ПОДГОТОВКИ 05.03.04</w:t>
      </w:r>
    </w:p>
    <w:p w:rsidR="00901D5C" w:rsidRDefault="00901D5C" w:rsidP="00901D5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ГИДРОМЕТЕОРОЛОГИЯ (УРОВЕНЬ БАКАЛАВРИАТА)</w:t>
      </w:r>
    </w:p>
    <w:p w:rsidR="00901D5C" w:rsidRDefault="00901D5C" w:rsidP="00901D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0205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5"/>
      </w:tblGrid>
      <w:tr w:rsidR="00901D5C">
        <w:trPr>
          <w:jc w:val="center"/>
        </w:trPr>
        <w:tc>
          <w:tcPr>
            <w:tcW w:w="10145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901D5C" w:rsidRDefault="00901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Список изменяющих документов</w:t>
            </w:r>
          </w:p>
          <w:p w:rsidR="00901D5C" w:rsidRDefault="00901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(в ред. </w:t>
            </w:r>
            <w:hyperlink r:id="rId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Приказа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92C69"/>
                <w:sz w:val="20"/>
                <w:szCs w:val="20"/>
              </w:rPr>
              <w:t>Минобрнауки</w:t>
            </w:r>
            <w:proofErr w:type="spellEnd"/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 России от 09.09.2015 N 999)</w:t>
            </w:r>
          </w:p>
        </w:tc>
      </w:tr>
    </w:tbl>
    <w:p w:rsidR="00901D5C" w:rsidRDefault="00901D5C" w:rsidP="00901D5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901D5C" w:rsidRDefault="00901D5C" w:rsidP="00901D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В соответствии с подпунктом 5.2.41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 xml:space="preserve">N 27, ст. 3776), и </w:t>
      </w:r>
      <w:hyperlink r:id="rId7" w:history="1">
        <w:r>
          <w:rPr>
            <w:rFonts w:ascii="Arial" w:hAnsi="Arial" w:cs="Arial"/>
            <w:color w:val="0000FF"/>
            <w:sz w:val="20"/>
            <w:szCs w:val="20"/>
          </w:rPr>
          <w:t>пунктом 17</w:t>
        </w:r>
      </w:hyperlink>
      <w:r>
        <w:rPr>
          <w:rFonts w:ascii="Arial" w:hAnsi="Arial" w:cs="Arial"/>
          <w:sz w:val="20"/>
          <w:szCs w:val="20"/>
        </w:rP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4377), приказываю:</w:t>
      </w:r>
      <w:proofErr w:type="gramEnd"/>
    </w:p>
    <w:p w:rsidR="00901D5C" w:rsidRDefault="00901D5C" w:rsidP="00901D5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Утвердить прилагаемый федеральный государственный образовательный </w:t>
      </w:r>
      <w:hyperlink w:anchor="Par37" w:history="1">
        <w:r>
          <w:rPr>
            <w:rFonts w:ascii="Arial" w:hAnsi="Arial" w:cs="Arial"/>
            <w:color w:val="0000FF"/>
            <w:sz w:val="20"/>
            <w:szCs w:val="20"/>
          </w:rPr>
          <w:t>стандарт</w:t>
        </w:r>
      </w:hyperlink>
      <w:r>
        <w:rPr>
          <w:rFonts w:ascii="Arial" w:hAnsi="Arial" w:cs="Arial"/>
          <w:sz w:val="20"/>
          <w:szCs w:val="20"/>
        </w:rPr>
        <w:t xml:space="preserve"> высшего образования по направлению подготовки 05.03.04 Гидрометеорология (уровень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>).</w:t>
      </w:r>
    </w:p>
    <w:p w:rsidR="00901D5C" w:rsidRDefault="00901D5C" w:rsidP="00901D5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Признать утратившими силу:</w:t>
      </w:r>
    </w:p>
    <w:p w:rsidR="00901D5C" w:rsidRDefault="00901D5C" w:rsidP="00901D5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r:id="rId8" w:history="1">
        <w:r>
          <w:rPr>
            <w:rFonts w:ascii="Arial" w:hAnsi="Arial" w:cs="Arial"/>
            <w:color w:val="0000FF"/>
            <w:sz w:val="20"/>
            <w:szCs w:val="20"/>
          </w:rPr>
          <w:t>приказ</w:t>
        </w:r>
      </w:hyperlink>
      <w:r>
        <w:rPr>
          <w:rFonts w:ascii="Arial" w:hAnsi="Arial" w:cs="Arial"/>
          <w:sz w:val="20"/>
          <w:szCs w:val="20"/>
        </w:rPr>
        <w:t xml:space="preserve"> Министерства образования и науки Российской Федерации от 20 мая 2010 г. N 535 "Об утверждении и введении в действие федерального государственного образовательного стандарта высшего профессионального образования по направлению подготовки 021600 Гидрометеорология (квалификация (степень) "бакалавр")" (зарегистрирован Министерством юстиции Российской Федерации 19 июля 2010 г., регистрационный N 17893);</w:t>
      </w:r>
    </w:p>
    <w:p w:rsidR="00901D5C" w:rsidRDefault="00901D5C" w:rsidP="00901D5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r:id="rId9" w:history="1">
        <w:r>
          <w:rPr>
            <w:rFonts w:ascii="Arial" w:hAnsi="Arial" w:cs="Arial"/>
            <w:color w:val="0000FF"/>
            <w:sz w:val="20"/>
            <w:szCs w:val="20"/>
          </w:rPr>
          <w:t>пункт 16</w:t>
        </w:r>
      </w:hyperlink>
      <w:r>
        <w:rPr>
          <w:rFonts w:ascii="Arial" w:hAnsi="Arial" w:cs="Arial"/>
          <w:sz w:val="20"/>
          <w:szCs w:val="20"/>
        </w:rPr>
        <w:t xml:space="preserve"> изменений, которые вносятся в федеральные государственные образовательные стандарты высшего профессионального образования по направлениям подготовки, подтверждаемого присвоением лицам квалификации (степени) "бакалавр", утвержденных приказом Министерства образования и науки Российской Федерации от 31 мая 2011 г. N 1975 (зарегистрирован Министерством юстиции Российской Федерации 28 июня 2011 г., регистрационный N 21200).</w:t>
      </w:r>
    </w:p>
    <w:p w:rsidR="00901D5C" w:rsidRDefault="00901D5C" w:rsidP="00901D5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Настоящий приказ вступает в силу с 1 сентября 2014 года.</w:t>
      </w:r>
    </w:p>
    <w:p w:rsidR="00901D5C" w:rsidRDefault="00901D5C" w:rsidP="00901D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01D5C" w:rsidRDefault="00901D5C" w:rsidP="00901D5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Исполняющая</w:t>
      </w:r>
      <w:proofErr w:type="gramEnd"/>
      <w:r>
        <w:rPr>
          <w:rFonts w:ascii="Arial" w:hAnsi="Arial" w:cs="Arial"/>
          <w:sz w:val="20"/>
          <w:szCs w:val="20"/>
        </w:rPr>
        <w:t xml:space="preserve"> обязанности Министра</w:t>
      </w:r>
    </w:p>
    <w:p w:rsidR="00901D5C" w:rsidRDefault="00901D5C" w:rsidP="00901D5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Н.В.ТРЕТЬЯК</w:t>
      </w:r>
    </w:p>
    <w:p w:rsidR="00901D5C" w:rsidRDefault="00901D5C" w:rsidP="00901D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01D5C" w:rsidRDefault="00901D5C" w:rsidP="00901D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01D5C" w:rsidRDefault="00901D5C" w:rsidP="00901D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01D5C" w:rsidRDefault="00901D5C" w:rsidP="00901D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01D5C" w:rsidRDefault="00901D5C" w:rsidP="00901D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01D5C" w:rsidRDefault="00901D5C" w:rsidP="00901D5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</w:t>
      </w:r>
    </w:p>
    <w:p w:rsidR="00901D5C" w:rsidRDefault="00901D5C" w:rsidP="00901D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01D5C" w:rsidRDefault="00901D5C" w:rsidP="00901D5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Утвержден</w:t>
      </w:r>
    </w:p>
    <w:p w:rsidR="00901D5C" w:rsidRDefault="00901D5C" w:rsidP="00901D5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приказом Министерства образования</w:t>
      </w:r>
    </w:p>
    <w:p w:rsidR="00901D5C" w:rsidRDefault="00901D5C" w:rsidP="00901D5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 науки Российской Федерации</w:t>
      </w:r>
    </w:p>
    <w:p w:rsidR="00901D5C" w:rsidRDefault="00901D5C" w:rsidP="00901D5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7 августа 2014 г. N 953</w:t>
      </w:r>
    </w:p>
    <w:p w:rsidR="00901D5C" w:rsidRDefault="00901D5C" w:rsidP="00901D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01D5C" w:rsidRDefault="00901D5C" w:rsidP="00901D5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bookmarkStart w:id="0" w:name="Par37"/>
      <w:bookmarkEnd w:id="0"/>
      <w:r>
        <w:rPr>
          <w:rFonts w:ascii="Arial" w:eastAsiaTheme="minorHAnsi" w:hAnsi="Arial" w:cs="Arial"/>
          <w:color w:val="auto"/>
          <w:sz w:val="20"/>
          <w:szCs w:val="20"/>
        </w:rPr>
        <w:lastRenderedPageBreak/>
        <w:t>ФЕДЕРАЛЬНЫЙ ГОСУДАРСТВЕННЫЙ ОБРАЗОВАТЕЛЬНЫЙ СТАНДАРТ</w:t>
      </w:r>
    </w:p>
    <w:p w:rsidR="00901D5C" w:rsidRDefault="00901D5C" w:rsidP="00901D5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ВЫСШЕГО ОБРАЗОВАНИЯ</w:t>
      </w:r>
    </w:p>
    <w:p w:rsidR="00901D5C" w:rsidRDefault="00901D5C" w:rsidP="00901D5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</w:p>
    <w:p w:rsidR="00901D5C" w:rsidRDefault="00901D5C" w:rsidP="00901D5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УРОВЕНЬ ВЫСШЕГО ОБРАЗОВАНИЯ</w:t>
      </w:r>
    </w:p>
    <w:p w:rsidR="00901D5C" w:rsidRDefault="00901D5C" w:rsidP="00901D5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БАКАЛАВРИАТ</w:t>
      </w:r>
    </w:p>
    <w:p w:rsidR="00901D5C" w:rsidRDefault="00901D5C" w:rsidP="00901D5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</w:p>
    <w:p w:rsidR="00901D5C" w:rsidRDefault="00901D5C" w:rsidP="00901D5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НАПРАВЛЕНИЕ ПОДГОТОВКИ</w:t>
      </w:r>
    </w:p>
    <w:p w:rsidR="00901D5C" w:rsidRDefault="00901D5C" w:rsidP="00901D5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05.03.04 ГИДРОМЕТЕОРОЛОГИЯ</w:t>
      </w:r>
    </w:p>
    <w:p w:rsidR="00901D5C" w:rsidRDefault="00901D5C" w:rsidP="00901D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0205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5"/>
      </w:tblGrid>
      <w:tr w:rsidR="00901D5C">
        <w:trPr>
          <w:jc w:val="center"/>
        </w:trPr>
        <w:tc>
          <w:tcPr>
            <w:tcW w:w="10145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901D5C" w:rsidRDefault="00901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Список изменяющих документов</w:t>
            </w:r>
          </w:p>
          <w:p w:rsidR="00901D5C" w:rsidRDefault="00901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(в ред. </w:t>
            </w:r>
            <w:hyperlink r:id="rId10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Приказа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92C69"/>
                <w:sz w:val="20"/>
                <w:szCs w:val="20"/>
              </w:rPr>
              <w:t>Минобрнауки</w:t>
            </w:r>
            <w:proofErr w:type="spellEnd"/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 России от 09.09.2015 N 999)</w:t>
            </w:r>
          </w:p>
        </w:tc>
      </w:tr>
    </w:tbl>
    <w:p w:rsidR="00901D5C" w:rsidRDefault="00901D5C" w:rsidP="00901D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01D5C" w:rsidRDefault="00901D5C" w:rsidP="00901D5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I. ОБЛАСТЬ ПРИМЕНЕНИЯ</w:t>
      </w:r>
    </w:p>
    <w:p w:rsidR="00901D5C" w:rsidRDefault="00901D5C" w:rsidP="00901D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01D5C" w:rsidRDefault="00901D5C" w:rsidP="00901D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Настоящий федеральный государственный образовательный стандарт высшего образования представляет собой совокупность требований, обязательных при реализации основных профессиональных образовательных программ высшего образования - программ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по направлению подготовки 05.03.04 Гидрометеорология (далее соответственно - программа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>, направление подготовки).</w:t>
      </w:r>
    </w:p>
    <w:p w:rsidR="00901D5C" w:rsidRDefault="00901D5C" w:rsidP="00901D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01D5C" w:rsidRDefault="00901D5C" w:rsidP="00901D5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II. ИСПОЛЬЗУЕМЫЕ СОКРАЩЕНИЯ</w:t>
      </w:r>
    </w:p>
    <w:p w:rsidR="00901D5C" w:rsidRDefault="00901D5C" w:rsidP="00901D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01D5C" w:rsidRDefault="00901D5C" w:rsidP="00901D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настоящем федеральном государственном образовательном стандарте используются следующие сокращения:</w:t>
      </w:r>
    </w:p>
    <w:p w:rsidR="00901D5C" w:rsidRDefault="00901D5C" w:rsidP="00901D5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ВО</w:t>
      </w:r>
      <w:proofErr w:type="gramEnd"/>
      <w:r>
        <w:rPr>
          <w:rFonts w:ascii="Arial" w:hAnsi="Arial" w:cs="Arial"/>
          <w:sz w:val="20"/>
          <w:szCs w:val="20"/>
        </w:rPr>
        <w:t xml:space="preserve"> - высшее образование;</w:t>
      </w:r>
    </w:p>
    <w:p w:rsidR="00901D5C" w:rsidRDefault="00901D5C" w:rsidP="00901D5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ОК</w:t>
      </w:r>
      <w:proofErr w:type="gramEnd"/>
      <w:r>
        <w:rPr>
          <w:rFonts w:ascii="Arial" w:hAnsi="Arial" w:cs="Arial"/>
          <w:sz w:val="20"/>
          <w:szCs w:val="20"/>
        </w:rPr>
        <w:t xml:space="preserve"> - общекультурные компетенции;</w:t>
      </w:r>
    </w:p>
    <w:p w:rsidR="00901D5C" w:rsidRDefault="00901D5C" w:rsidP="00901D5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ОПК - общепрофессиональные компетенции;</w:t>
      </w:r>
    </w:p>
    <w:p w:rsidR="00901D5C" w:rsidRDefault="00901D5C" w:rsidP="00901D5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ПК - профессиональные компетенции;</w:t>
      </w:r>
    </w:p>
    <w:p w:rsidR="00901D5C" w:rsidRDefault="00901D5C" w:rsidP="00901D5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ФГОС </w:t>
      </w:r>
      <w:proofErr w:type="gramStart"/>
      <w:r>
        <w:rPr>
          <w:rFonts w:ascii="Arial" w:hAnsi="Arial" w:cs="Arial"/>
          <w:sz w:val="20"/>
          <w:szCs w:val="20"/>
        </w:rPr>
        <w:t>ВО</w:t>
      </w:r>
      <w:proofErr w:type="gramEnd"/>
      <w:r>
        <w:rPr>
          <w:rFonts w:ascii="Arial" w:hAnsi="Arial" w:cs="Arial"/>
          <w:sz w:val="20"/>
          <w:szCs w:val="20"/>
        </w:rPr>
        <w:t xml:space="preserve"> - федеральный государственный образовательный стандарт высшего образования;</w:t>
      </w:r>
    </w:p>
    <w:p w:rsidR="00901D5C" w:rsidRDefault="00901D5C" w:rsidP="00901D5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сетевая форма - сетевая форма реализации образовательных программ.</w:t>
      </w:r>
    </w:p>
    <w:p w:rsidR="00901D5C" w:rsidRDefault="00901D5C" w:rsidP="00901D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01D5C" w:rsidRDefault="00901D5C" w:rsidP="00901D5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III. ХАРАКТЕРИСТИКА НАПРАВЛЕНИЯ ПОДГОТОВКИ</w:t>
      </w:r>
    </w:p>
    <w:p w:rsidR="00901D5C" w:rsidRDefault="00901D5C" w:rsidP="00901D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01D5C" w:rsidRDefault="00901D5C" w:rsidP="00901D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3.1. Получение образования по программе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допускается только в образовательной организации высшего образования (далее - организация).</w:t>
      </w:r>
    </w:p>
    <w:p w:rsidR="00901D5C" w:rsidRDefault="00901D5C" w:rsidP="00901D5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3.2. </w:t>
      </w:r>
      <w:proofErr w:type="gramStart"/>
      <w:r>
        <w:rPr>
          <w:rFonts w:ascii="Arial" w:hAnsi="Arial" w:cs="Arial"/>
          <w:sz w:val="20"/>
          <w:szCs w:val="20"/>
        </w:rPr>
        <w:t xml:space="preserve">Обучение по программе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в организациях осуществляется в очной, очно-заочной и заочной формах обучения.</w:t>
      </w:r>
      <w:proofErr w:type="gramEnd"/>
    </w:p>
    <w:p w:rsidR="00901D5C" w:rsidRDefault="00901D5C" w:rsidP="00901D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>в</w:t>
      </w:r>
      <w:proofErr w:type="gramEnd"/>
      <w:r>
        <w:rPr>
          <w:rFonts w:ascii="Arial" w:hAnsi="Arial" w:cs="Arial"/>
          <w:sz w:val="20"/>
          <w:szCs w:val="20"/>
        </w:rPr>
        <w:t xml:space="preserve"> ред. </w:t>
      </w:r>
      <w:hyperlink r:id="rId11" w:history="1">
        <w:r>
          <w:rPr>
            <w:rFonts w:ascii="Arial" w:hAnsi="Arial" w:cs="Arial"/>
            <w:color w:val="0000FF"/>
            <w:sz w:val="20"/>
            <w:szCs w:val="20"/>
          </w:rPr>
          <w:t>Приказа</w:t>
        </w:r>
      </w:hyperlink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Минобрнауки</w:t>
      </w:r>
      <w:proofErr w:type="spellEnd"/>
      <w:r>
        <w:rPr>
          <w:rFonts w:ascii="Arial" w:hAnsi="Arial" w:cs="Arial"/>
          <w:sz w:val="20"/>
          <w:szCs w:val="20"/>
        </w:rPr>
        <w:t xml:space="preserve"> России от 09.09.2015 N 999)</w:t>
      </w:r>
    </w:p>
    <w:p w:rsidR="00901D5C" w:rsidRDefault="00901D5C" w:rsidP="00901D5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Объем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составляет 240 зачетных единиц (далее - </w:t>
      </w:r>
      <w:proofErr w:type="spellStart"/>
      <w:r>
        <w:rPr>
          <w:rFonts w:ascii="Arial" w:hAnsi="Arial" w:cs="Arial"/>
          <w:sz w:val="20"/>
          <w:szCs w:val="20"/>
        </w:rPr>
        <w:t>з.е</w:t>
      </w:r>
      <w:proofErr w:type="spellEnd"/>
      <w:r>
        <w:rPr>
          <w:rFonts w:ascii="Arial" w:hAnsi="Arial" w:cs="Arial"/>
          <w:sz w:val="20"/>
          <w:szCs w:val="20"/>
        </w:rPr>
        <w:t xml:space="preserve">.), вне зависимости от формы обучения, применяемых образовательных технологий, реализации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с использованием сетевой формы, реализации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по индивидуальному учебному плану, в том числе ускоренному обучению.</w:t>
      </w:r>
    </w:p>
    <w:p w:rsidR="00901D5C" w:rsidRDefault="00901D5C" w:rsidP="00901D5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3.3. Срок получения образования по программе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>:</w:t>
      </w:r>
    </w:p>
    <w:p w:rsidR="00901D5C" w:rsidRDefault="00901D5C" w:rsidP="00901D5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очной форме обучения, включая каникулы, предоставляемые после прохождения государственной итоговой аттестации, вне зависимости от применяемых образовательных технологий, составляет 4 года. Объем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в очной форме обучения, реализуемый за один учебный год, составляет 60 </w:t>
      </w:r>
      <w:proofErr w:type="spellStart"/>
      <w:r>
        <w:rPr>
          <w:rFonts w:ascii="Arial" w:hAnsi="Arial" w:cs="Arial"/>
          <w:sz w:val="20"/>
          <w:szCs w:val="20"/>
        </w:rPr>
        <w:t>з.е</w:t>
      </w:r>
      <w:proofErr w:type="spellEnd"/>
      <w:r>
        <w:rPr>
          <w:rFonts w:ascii="Arial" w:hAnsi="Arial" w:cs="Arial"/>
          <w:sz w:val="20"/>
          <w:szCs w:val="20"/>
        </w:rPr>
        <w:t>.;</w:t>
      </w:r>
    </w:p>
    <w:p w:rsidR="00901D5C" w:rsidRDefault="00901D5C" w:rsidP="00901D5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в очно-заочной или заочной формах обучения, вне зависимости от применяемых образовательных технологий, увеличивается не менее чем на 6 месяцев и не более чем на 1 год по сравнению со сроком </w:t>
      </w:r>
      <w:r>
        <w:rPr>
          <w:rFonts w:ascii="Arial" w:hAnsi="Arial" w:cs="Arial"/>
          <w:sz w:val="20"/>
          <w:szCs w:val="20"/>
        </w:rPr>
        <w:lastRenderedPageBreak/>
        <w:t>получения образования по очной форме обучения.</w:t>
      </w:r>
      <w:proofErr w:type="gramEnd"/>
      <w:r>
        <w:rPr>
          <w:rFonts w:ascii="Arial" w:hAnsi="Arial" w:cs="Arial"/>
          <w:sz w:val="20"/>
          <w:szCs w:val="20"/>
        </w:rPr>
        <w:t xml:space="preserve"> Объем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за один учебный год в очно-заочной или заочной формах обучения не может составлять более 75 </w:t>
      </w:r>
      <w:proofErr w:type="spellStart"/>
      <w:r>
        <w:rPr>
          <w:rFonts w:ascii="Arial" w:hAnsi="Arial" w:cs="Arial"/>
          <w:sz w:val="20"/>
          <w:szCs w:val="20"/>
        </w:rPr>
        <w:t>з.е</w:t>
      </w:r>
      <w:proofErr w:type="spellEnd"/>
      <w:r>
        <w:rPr>
          <w:rFonts w:ascii="Arial" w:hAnsi="Arial" w:cs="Arial"/>
          <w:sz w:val="20"/>
          <w:szCs w:val="20"/>
        </w:rPr>
        <w:t>.;</w:t>
      </w:r>
    </w:p>
    <w:p w:rsidR="00901D5C" w:rsidRDefault="00901D5C" w:rsidP="00901D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12" w:history="1">
        <w:r>
          <w:rPr>
            <w:rFonts w:ascii="Arial" w:hAnsi="Arial" w:cs="Arial"/>
            <w:color w:val="0000FF"/>
            <w:sz w:val="20"/>
            <w:szCs w:val="20"/>
          </w:rPr>
          <w:t>Приказа</w:t>
        </w:r>
      </w:hyperlink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Минобрнауки</w:t>
      </w:r>
      <w:proofErr w:type="spellEnd"/>
      <w:r>
        <w:rPr>
          <w:rFonts w:ascii="Arial" w:hAnsi="Arial" w:cs="Arial"/>
          <w:sz w:val="20"/>
          <w:szCs w:val="20"/>
        </w:rPr>
        <w:t xml:space="preserve"> России от 09.09.2015 N 999)</w:t>
      </w:r>
    </w:p>
    <w:p w:rsidR="00901D5C" w:rsidRDefault="00901D5C" w:rsidP="00901D5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при обучении по индивидуальному учебному плану, вне зависимости от формы обучения, составляет не более срока получения образования, установленного для соответствующей формы обучения, а при обучении по индивидуальному плану лиц с ограниченными возможностями здоровья может быть увеличен по их желанию не более чем на 1 год по сравнению со сроком получения образования для соответствующей формы обучения.</w:t>
      </w:r>
      <w:proofErr w:type="gramEnd"/>
      <w:r>
        <w:rPr>
          <w:rFonts w:ascii="Arial" w:hAnsi="Arial" w:cs="Arial"/>
          <w:sz w:val="20"/>
          <w:szCs w:val="20"/>
        </w:rPr>
        <w:t xml:space="preserve"> Объем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за один учебный год при обучении по индивидуальному плану вне зависимости от формы</w:t>
      </w:r>
      <w:proofErr w:type="gramEnd"/>
      <w:r>
        <w:rPr>
          <w:rFonts w:ascii="Arial" w:hAnsi="Arial" w:cs="Arial"/>
          <w:sz w:val="20"/>
          <w:szCs w:val="20"/>
        </w:rPr>
        <w:t xml:space="preserve"> обучения не может составлять более 75 </w:t>
      </w:r>
      <w:proofErr w:type="spellStart"/>
      <w:r>
        <w:rPr>
          <w:rFonts w:ascii="Arial" w:hAnsi="Arial" w:cs="Arial"/>
          <w:sz w:val="20"/>
          <w:szCs w:val="20"/>
        </w:rPr>
        <w:t>з.е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901D5C" w:rsidRDefault="00901D5C" w:rsidP="00901D5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Конкретный срок получения образования и объем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>, реализуемый за один учебный год, в очно-заочной или заочной формах обучения, а также по индивидуальному плану определяются организацией самостоятельно в пределах сроков, установленных настоящим пунктом.</w:t>
      </w:r>
    </w:p>
    <w:p w:rsidR="00901D5C" w:rsidRDefault="00901D5C" w:rsidP="00901D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13" w:history="1">
        <w:r>
          <w:rPr>
            <w:rFonts w:ascii="Arial" w:hAnsi="Arial" w:cs="Arial"/>
            <w:color w:val="0000FF"/>
            <w:sz w:val="20"/>
            <w:szCs w:val="20"/>
          </w:rPr>
          <w:t>Приказа</w:t>
        </w:r>
      </w:hyperlink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Минобрнауки</w:t>
      </w:r>
      <w:proofErr w:type="spellEnd"/>
      <w:r>
        <w:rPr>
          <w:rFonts w:ascii="Arial" w:hAnsi="Arial" w:cs="Arial"/>
          <w:sz w:val="20"/>
          <w:szCs w:val="20"/>
        </w:rPr>
        <w:t xml:space="preserve"> России от 09.09.2015 N 999)</w:t>
      </w:r>
    </w:p>
    <w:p w:rsidR="00901D5C" w:rsidRDefault="00901D5C" w:rsidP="00901D5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3.4. При реализации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организация вправе применять электронное обучение и дистанционные образовательные технологии.</w:t>
      </w:r>
    </w:p>
    <w:p w:rsidR="00901D5C" w:rsidRDefault="00901D5C" w:rsidP="00901D5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:rsidR="00901D5C" w:rsidRDefault="00901D5C" w:rsidP="00901D5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3.5. Реализация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возможна с использованием сетевой формы.</w:t>
      </w:r>
    </w:p>
    <w:p w:rsidR="00901D5C" w:rsidRDefault="00901D5C" w:rsidP="00901D5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3.6. Образовательная деятельность по программе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осуществляется на государственном языке Российской Федерации, если иное не определено локальным нормативным актом организации.</w:t>
      </w:r>
    </w:p>
    <w:p w:rsidR="00901D5C" w:rsidRDefault="00901D5C" w:rsidP="00901D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01D5C" w:rsidRDefault="00901D5C" w:rsidP="00901D5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IV. ХАРАКТЕРИСТИКА ПРОФЕССИОНАЛЬНОЙ ДЕЯТЕЛЬНОСТИ</w:t>
      </w:r>
    </w:p>
    <w:p w:rsidR="00901D5C" w:rsidRDefault="00901D5C" w:rsidP="00901D5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ВЫПУСКНИКОВ, ОСВОИВШИХ ПРОГРАММУ БАКАЛАВРИАТА</w:t>
      </w:r>
    </w:p>
    <w:p w:rsidR="00901D5C" w:rsidRDefault="00901D5C" w:rsidP="00901D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01D5C" w:rsidRDefault="00901D5C" w:rsidP="00901D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4.1. Область профессиональной деятельности выпускников, освоивших программу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>, включает изучение атмосферы, вод суши, океанов и морей; прогноз погоды, гидрометеорологические явления, охрану окружающей среды, изменение климата.</w:t>
      </w:r>
    </w:p>
    <w:p w:rsidR="00901D5C" w:rsidRDefault="00901D5C" w:rsidP="00901D5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4.2. Объектами профессиональной деятельности выпускников, освоивших программу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>, являются: атмосфера и гидросфера (воды суши и Мировой океан), процессы в атмосфере и гидросфере, а также мониторинг их состояния.</w:t>
      </w:r>
    </w:p>
    <w:p w:rsidR="00901D5C" w:rsidRDefault="00901D5C" w:rsidP="00901D5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4.3. Виды профессиональной деятельности, к которым готовятся выпускники, освоившие программу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>:</w:t>
      </w:r>
    </w:p>
    <w:p w:rsidR="00901D5C" w:rsidRDefault="00901D5C" w:rsidP="00901D5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научно-исследовательская;</w:t>
      </w:r>
    </w:p>
    <w:p w:rsidR="00901D5C" w:rsidRDefault="00901D5C" w:rsidP="00901D5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оперативно-производственная;</w:t>
      </w:r>
    </w:p>
    <w:p w:rsidR="00901D5C" w:rsidRDefault="00901D5C" w:rsidP="00901D5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проектно-изыскательская;</w:t>
      </w:r>
    </w:p>
    <w:p w:rsidR="00901D5C" w:rsidRDefault="00901D5C" w:rsidP="00901D5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организационно-управленческая;</w:t>
      </w:r>
    </w:p>
    <w:p w:rsidR="00901D5C" w:rsidRDefault="00901D5C" w:rsidP="00901D5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педагогическая.</w:t>
      </w:r>
    </w:p>
    <w:p w:rsidR="00901D5C" w:rsidRDefault="00901D5C" w:rsidP="00901D5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При разработке и реализации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организация ориентируется на конкретный вид (виды) профессиональной деятельности, к которому (которым) готовится бакалавр, исходя из потребностей рынка труда, научно-исследовательских и материально-технических ресурсов организации.</w:t>
      </w:r>
    </w:p>
    <w:p w:rsidR="00901D5C" w:rsidRDefault="00901D5C" w:rsidP="00901D5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Программа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формируется организацией в зависимости от видов учебной деятельности и требований к результатам освоения образовательной программы:</w:t>
      </w:r>
    </w:p>
    <w:p w:rsidR="00901D5C" w:rsidRDefault="00901D5C" w:rsidP="00901D5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ориентированной на научно-исследовательский и (или) педагогический вид (виды) профессиональной деятельности как основной (основные) (далее - программа </w:t>
      </w:r>
      <w:proofErr w:type="gramStart"/>
      <w:r>
        <w:rPr>
          <w:rFonts w:ascii="Arial" w:hAnsi="Arial" w:cs="Arial"/>
          <w:sz w:val="20"/>
          <w:szCs w:val="20"/>
        </w:rPr>
        <w:t>академического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>);</w:t>
      </w:r>
    </w:p>
    <w:p w:rsidR="00901D5C" w:rsidRDefault="00901D5C" w:rsidP="00901D5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ориентированной на практико-ориентированный, прикладной вид (виды) профессиональной деятельности как основной (основные) (далее - программа </w:t>
      </w:r>
      <w:proofErr w:type="gramStart"/>
      <w:r>
        <w:rPr>
          <w:rFonts w:ascii="Arial" w:hAnsi="Arial" w:cs="Arial"/>
          <w:sz w:val="20"/>
          <w:szCs w:val="20"/>
        </w:rPr>
        <w:t>прикладного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>).</w:t>
      </w:r>
    </w:p>
    <w:p w:rsidR="00901D5C" w:rsidRDefault="00901D5C" w:rsidP="00901D5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4.4. Выпускник, освоивший программу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, в соответствии с видом (видами) профессиональной деятельности, на который (которые) ориентирована программа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>, должен быть готов решать следующие профессиональные задачи:</w:t>
      </w:r>
    </w:p>
    <w:p w:rsidR="00901D5C" w:rsidRDefault="00901D5C" w:rsidP="00901D5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научно-исследовательская деятельность:</w:t>
      </w:r>
    </w:p>
    <w:p w:rsidR="00901D5C" w:rsidRDefault="00901D5C" w:rsidP="00901D5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участие в проведении научных исследований в области гидрометеорологии с использованием современных технических средств и информационных технологий в академических, отраслевых учреждениях и образовательных организациях высшего образования под руководством специалистов и квалифицированных научных сотрудников, в том числе:</w:t>
      </w:r>
    </w:p>
    <w:p w:rsidR="00901D5C" w:rsidRDefault="00901D5C" w:rsidP="00901D5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проведение лабораторных исследований;</w:t>
      </w:r>
    </w:p>
    <w:p w:rsidR="00901D5C" w:rsidRDefault="00901D5C" w:rsidP="00901D5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осуществление сбора и первичной обработки материала;</w:t>
      </w:r>
    </w:p>
    <w:p w:rsidR="00901D5C" w:rsidRDefault="00901D5C" w:rsidP="00901D5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участие в полевых натурных исследованиях;</w:t>
      </w:r>
    </w:p>
    <w:p w:rsidR="00901D5C" w:rsidRDefault="00901D5C" w:rsidP="00901D5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оперативно-производственная деятельность:</w:t>
      </w:r>
    </w:p>
    <w:p w:rsidR="00901D5C" w:rsidRDefault="00901D5C" w:rsidP="00901D5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получение и первичная обработка оперативной гидрометеорологической информации;</w:t>
      </w:r>
    </w:p>
    <w:p w:rsidR="00901D5C" w:rsidRDefault="00901D5C" w:rsidP="00901D5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сбор, обработка, обобщение архивных гидрометеорологических данных с использованием современных методов анализа и вычислительной техники;</w:t>
      </w:r>
    </w:p>
    <w:p w:rsidR="00901D5C" w:rsidRDefault="00901D5C" w:rsidP="00901D5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составление карт, схем, разрезов, таблиц, графиков и другой установленной отчетности по утвержденным формам;</w:t>
      </w:r>
    </w:p>
    <w:p w:rsidR="00901D5C" w:rsidRDefault="00901D5C" w:rsidP="00901D5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проектно-изыскательская деятельность:</w:t>
      </w:r>
    </w:p>
    <w:p w:rsidR="00901D5C" w:rsidRDefault="00901D5C" w:rsidP="00901D5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гидрометеорологическое обеспечение строительства хозяйственных объектов; составление разделов научно-технических отчетов, пояснительных записок;</w:t>
      </w:r>
    </w:p>
    <w:p w:rsidR="00901D5C" w:rsidRDefault="00901D5C" w:rsidP="00901D5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проведение экологической экспертизы проектов;</w:t>
      </w:r>
    </w:p>
    <w:p w:rsidR="00901D5C" w:rsidRDefault="00901D5C" w:rsidP="00901D5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организационно-управленческая деятельность:</w:t>
      </w:r>
    </w:p>
    <w:p w:rsidR="00901D5C" w:rsidRDefault="00901D5C" w:rsidP="00901D5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участие в работе административных органов управления;</w:t>
      </w:r>
    </w:p>
    <w:p w:rsidR="00901D5C" w:rsidRDefault="00901D5C" w:rsidP="00901D5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обеспечение гидрометеорологической безопасности населения и эффективности хозяйства;</w:t>
      </w:r>
    </w:p>
    <w:p w:rsidR="00901D5C" w:rsidRDefault="00901D5C" w:rsidP="00901D5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педагогическая деятельность:</w:t>
      </w:r>
    </w:p>
    <w:p w:rsidR="00901D5C" w:rsidRDefault="00901D5C" w:rsidP="00901D5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учебно-вспомогательная работа в образовательных организациях высшего образования и профессионального образования.</w:t>
      </w:r>
    </w:p>
    <w:p w:rsidR="00901D5C" w:rsidRDefault="00901D5C" w:rsidP="00901D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01D5C" w:rsidRDefault="00901D5C" w:rsidP="00901D5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V. ТРЕБОВАНИЯ К РЕЗУЛЬТАТАМ ОСВОЕНИЯ ПРОГРАММЫ БАКАЛАВРИАТА</w:t>
      </w:r>
    </w:p>
    <w:p w:rsidR="00901D5C" w:rsidRDefault="00901D5C" w:rsidP="00901D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01D5C" w:rsidRDefault="00901D5C" w:rsidP="00901D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5.1. В результате освоения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у выпускника должны быть сформированы общекультурные, общепрофессиональные и профессиональные компетенции.</w:t>
      </w:r>
    </w:p>
    <w:p w:rsidR="00901D5C" w:rsidRDefault="00901D5C" w:rsidP="00901D5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5.2. Выпускник, освоивший программу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>, должен обладать следующими общекультурными компетенциями (</w:t>
      </w:r>
      <w:proofErr w:type="gramStart"/>
      <w:r>
        <w:rPr>
          <w:rFonts w:ascii="Arial" w:hAnsi="Arial" w:cs="Arial"/>
          <w:sz w:val="20"/>
          <w:szCs w:val="20"/>
        </w:rPr>
        <w:t>ОК</w:t>
      </w:r>
      <w:proofErr w:type="gramEnd"/>
      <w:r>
        <w:rPr>
          <w:rFonts w:ascii="Arial" w:hAnsi="Arial" w:cs="Arial"/>
          <w:sz w:val="20"/>
          <w:szCs w:val="20"/>
        </w:rPr>
        <w:t>):</w:t>
      </w:r>
    </w:p>
    <w:p w:rsidR="00901D5C" w:rsidRDefault="00901D5C" w:rsidP="00901D5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способностью использовать основы философских знаний для формирования мировоззренческой позиции (ОК-1);</w:t>
      </w:r>
    </w:p>
    <w:p w:rsidR="00901D5C" w:rsidRDefault="00901D5C" w:rsidP="00901D5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способностью анализировать основные этапы и закономерности исторического развития общества для формирования гражданской позиции (ОК-2);</w:t>
      </w:r>
    </w:p>
    <w:p w:rsidR="00901D5C" w:rsidRDefault="00901D5C" w:rsidP="00901D5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способностью использовать основы экономических знаний в различных сферах жизнедеятельности (ОК-3);</w:t>
      </w:r>
    </w:p>
    <w:p w:rsidR="00901D5C" w:rsidRDefault="00901D5C" w:rsidP="00901D5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способностью использовать основы правовых знаний в различных сферах жизнедеятельности (ОК-4);</w:t>
      </w:r>
    </w:p>
    <w:p w:rsidR="00901D5C" w:rsidRDefault="00901D5C" w:rsidP="00901D5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способностью к коммуникации в устной и письменной </w:t>
      </w:r>
      <w:proofErr w:type="gramStart"/>
      <w:r>
        <w:rPr>
          <w:rFonts w:ascii="Arial" w:hAnsi="Arial" w:cs="Arial"/>
          <w:sz w:val="20"/>
          <w:szCs w:val="20"/>
        </w:rPr>
        <w:t>формах</w:t>
      </w:r>
      <w:proofErr w:type="gramEnd"/>
      <w:r>
        <w:rPr>
          <w:rFonts w:ascii="Arial" w:hAnsi="Arial" w:cs="Arial"/>
          <w:sz w:val="20"/>
          <w:szCs w:val="20"/>
        </w:rPr>
        <w:t xml:space="preserve"> на русском и иностранном языках для решения задач межличностного и межкультурного взаимодействия (ОК-5);</w:t>
      </w:r>
    </w:p>
    <w:p w:rsidR="00901D5C" w:rsidRDefault="00901D5C" w:rsidP="00901D5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способностью работать в коллективе, толерантно воспринимая социальные, этнические, конфессиональные и культурные различия (ОК-6);</w:t>
      </w:r>
    </w:p>
    <w:p w:rsidR="00901D5C" w:rsidRDefault="00901D5C" w:rsidP="00901D5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способностью к самоорганизации и самообразованию (ОК-7);</w:t>
      </w:r>
    </w:p>
    <w:p w:rsidR="00901D5C" w:rsidRDefault="00901D5C" w:rsidP="00901D5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способностью использовать методы и средства физической культуры для обеспечения полноценной социальной и профессиональной деятельности (ОК-8);</w:t>
      </w:r>
    </w:p>
    <w:p w:rsidR="00901D5C" w:rsidRDefault="00901D5C" w:rsidP="00901D5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способностью использовать приемы первой помощи, методы защиты в условиях чрезвычайных ситуаций (ОК-9).</w:t>
      </w:r>
    </w:p>
    <w:p w:rsidR="00901D5C" w:rsidRDefault="00901D5C" w:rsidP="00901D5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5.3. Выпускник, освоивший программу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>, должен обладать следующими общепрофессиональными компетенциями (ОПК):</w:t>
      </w:r>
    </w:p>
    <w:p w:rsidR="00901D5C" w:rsidRDefault="00901D5C" w:rsidP="00901D5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владением базовыми знаниями в области фундаментальных разделов математики в объеме, необходимом для владения математическим аппаратом в гидрометеорологии, для обработки и анализа данных, прогнозирования гидрометеорологических характеристик (ОПК-1);</w:t>
      </w:r>
    </w:p>
    <w:p w:rsidR="00901D5C" w:rsidRDefault="00901D5C" w:rsidP="00901D5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владением базовыми знаниями фундаментальных разделов физики, химии, биологии в объеме, необходимом для освоения физических, химических и биологических основ в гидрометеорологии (ОПК-2);</w:t>
      </w:r>
    </w:p>
    <w:p w:rsidR="00901D5C" w:rsidRDefault="00901D5C" w:rsidP="00901D5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владением базовыми общепрофессиональными теоретическими знаниями о географической оболочке, о геоморфологии с основами геологии, биогеографии, географии почв с основами почвоведения, ландшафтоведении, социально-экономической географии (ОПК-3);</w:t>
      </w:r>
    </w:p>
    <w:p w:rsidR="00901D5C" w:rsidRDefault="00901D5C" w:rsidP="00901D5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владением картографическим методом и основами картографии в гидрометеорологических исследованиях (ОПК-4);</w:t>
      </w:r>
    </w:p>
    <w:p w:rsidR="00901D5C" w:rsidRDefault="00901D5C" w:rsidP="00901D5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владением знаниями основ природопользования, экономики природопользования, оценки воздействия на окружающую среду, правовых основ природопользования и охраны окружающей среды (ОПК-5);</w:t>
      </w:r>
    </w:p>
    <w:p w:rsidR="00901D5C" w:rsidRDefault="00901D5C" w:rsidP="00901D5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 (ОПК-6).</w:t>
      </w:r>
    </w:p>
    <w:p w:rsidR="00901D5C" w:rsidRDefault="00901D5C" w:rsidP="00901D5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5.4. Выпускник, освоивший программу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, должен обладать профессиональными компетенциями (ПК), соответствующими виду (видам) профессиональной деятельности, на который (которые) ориентирована программа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>:</w:t>
      </w:r>
    </w:p>
    <w:p w:rsidR="00901D5C" w:rsidRDefault="00901D5C" w:rsidP="00901D5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научно-исследовательская деятельность:</w:t>
      </w:r>
    </w:p>
    <w:p w:rsidR="00901D5C" w:rsidRDefault="00901D5C" w:rsidP="00901D5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владением методами гидрометеорологических измерений, статистической обработки и анализа гидрометеорологических наблюдений с применением программных средств (ПК-1);</w:t>
      </w:r>
    </w:p>
    <w:p w:rsidR="00901D5C" w:rsidRDefault="00901D5C" w:rsidP="00901D5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способностью понимать, излагать и критически анализировать базовую информацию в гидрометеорологии при составлении разделов научно-технических отчетов, пояснительных записок, при подготовке обзоров, аннотаций, составлении рефератов и библиографии по тематике проводимых исследований (ПК-2);</w:t>
      </w:r>
    </w:p>
    <w:p w:rsidR="00901D5C" w:rsidRDefault="00901D5C" w:rsidP="00901D5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владением теоретическими основами и практическими методами организации гидрометеорологического мониторинга, нормирования и снижения загрязнения окружающей среды, техногенных систем и экологического риска, а также методами оценки влияния гидрометеорологических факторов на состояние окружающей среды, жизнедеятельность человека и отрасли хозяйства (ПК-3);</w:t>
      </w:r>
    </w:p>
    <w:p w:rsidR="00901D5C" w:rsidRDefault="00901D5C" w:rsidP="00901D5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оперативно-производственная деятельность:</w:t>
      </w:r>
    </w:p>
    <w:p w:rsidR="00901D5C" w:rsidRDefault="00901D5C" w:rsidP="00901D5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готовностью осуществлять получение оперативной гидрометеорологической информац</w:t>
      </w:r>
      <w:proofErr w:type="gramStart"/>
      <w:r>
        <w:rPr>
          <w:rFonts w:ascii="Arial" w:hAnsi="Arial" w:cs="Arial"/>
          <w:sz w:val="20"/>
          <w:szCs w:val="20"/>
        </w:rPr>
        <w:t>ии и ее</w:t>
      </w:r>
      <w:proofErr w:type="gramEnd"/>
      <w:r>
        <w:rPr>
          <w:rFonts w:ascii="Arial" w:hAnsi="Arial" w:cs="Arial"/>
          <w:sz w:val="20"/>
          <w:szCs w:val="20"/>
        </w:rPr>
        <w:t xml:space="preserve"> первичную обработку, обобщение архивных гидрометеорологических данных с использованием современных методов анализа и вычислительной техники (ПК-4);</w:t>
      </w:r>
    </w:p>
    <w:p w:rsidR="00901D5C" w:rsidRDefault="00901D5C" w:rsidP="00901D5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проектно-изыскательская деятельность:</w:t>
      </w:r>
    </w:p>
    <w:p w:rsidR="00901D5C" w:rsidRDefault="00901D5C" w:rsidP="00901D5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готовностью осуществлять гидрометеорологическое обеспечение и экологическую экспертизу при строительстве хозяйственных объектов (ПК-5);</w:t>
      </w:r>
    </w:p>
    <w:p w:rsidR="00901D5C" w:rsidRDefault="00901D5C" w:rsidP="00901D5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организационно-управленческая деятельность:</w:t>
      </w:r>
    </w:p>
    <w:p w:rsidR="00901D5C" w:rsidRDefault="00901D5C" w:rsidP="00901D5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владением теоретическими знаниями в области охраны атмосферы и гидросферы (вод суши и Мирового океана), основами управления в сфере использования климатических, водных и рыбных ресурсов и навыками планирования и организации полевых и камеральных работ (ПК-6);</w:t>
      </w:r>
    </w:p>
    <w:p w:rsidR="00901D5C" w:rsidRDefault="00901D5C" w:rsidP="00901D5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педагогическая деятельность:</w:t>
      </w:r>
    </w:p>
    <w:p w:rsidR="00901D5C" w:rsidRDefault="00901D5C" w:rsidP="00901D5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владением навыками преподавания базовых предметов в образовательных организациях (ПК-7).</w:t>
      </w:r>
    </w:p>
    <w:p w:rsidR="00901D5C" w:rsidRDefault="00901D5C" w:rsidP="00901D5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5.5. При разработке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все общекультурные и общепрофессиональные компетенции, а также профессиональные компетенции, отнесенные к тем видам профессиональной деятельности, на которые ориентирована программа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, включаются в набор требуемых результатов освоения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901D5C" w:rsidRDefault="00901D5C" w:rsidP="00901D5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5.6. При разработке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организация вправе дополнить набор компетенций выпускников с учетом направленности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на конкретные области знания и (или) вид (виды) деятельности.</w:t>
      </w:r>
    </w:p>
    <w:p w:rsidR="00901D5C" w:rsidRDefault="00901D5C" w:rsidP="00901D5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5.7. При разработке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требования к результатам </w:t>
      </w:r>
      <w:proofErr w:type="gramStart"/>
      <w:r>
        <w:rPr>
          <w:rFonts w:ascii="Arial" w:hAnsi="Arial" w:cs="Arial"/>
          <w:sz w:val="20"/>
          <w:szCs w:val="20"/>
        </w:rPr>
        <w:t>обучения по</w:t>
      </w:r>
      <w:proofErr w:type="gramEnd"/>
      <w:r>
        <w:rPr>
          <w:rFonts w:ascii="Arial" w:hAnsi="Arial" w:cs="Arial"/>
          <w:sz w:val="20"/>
          <w:szCs w:val="20"/>
        </w:rPr>
        <w:t xml:space="preserve"> отдельным дисциплинам (модулям), практикам организация устанавливает самостоятельно с учетом требований соответствующих примерных основных образовательных программ.</w:t>
      </w:r>
    </w:p>
    <w:p w:rsidR="00901D5C" w:rsidRDefault="00901D5C" w:rsidP="00901D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01D5C" w:rsidRDefault="00901D5C" w:rsidP="00901D5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VI. ТРЕБОВАНИЯ К СТРУКТУРЕ ПРОГРАММЫ БАКАЛАВРИАТА</w:t>
      </w:r>
    </w:p>
    <w:p w:rsidR="00901D5C" w:rsidRDefault="00901D5C" w:rsidP="00901D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01D5C" w:rsidRDefault="00901D5C" w:rsidP="00901D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6.1. Структура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включает обязательную часть (базовую) и часть, формируемую участниками образовательных отношений (вариативную). Это обеспечивает возможность реализации программ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>, имеющих различную направленность (профиль) образования в рамках одного направления подготовки (далее - направленность (профиль) программы).</w:t>
      </w:r>
    </w:p>
    <w:p w:rsidR="00901D5C" w:rsidRDefault="00901D5C" w:rsidP="00901D5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6.2. Программа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состоит из следующих блоков:</w:t>
      </w:r>
    </w:p>
    <w:p w:rsidR="00901D5C" w:rsidRDefault="00901D5C" w:rsidP="00901D5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w:anchor="Par169" w:history="1">
        <w:r>
          <w:rPr>
            <w:rFonts w:ascii="Arial" w:hAnsi="Arial" w:cs="Arial"/>
            <w:color w:val="0000FF"/>
            <w:sz w:val="20"/>
            <w:szCs w:val="20"/>
          </w:rPr>
          <w:t>Блок 1</w:t>
        </w:r>
      </w:hyperlink>
      <w:r>
        <w:rPr>
          <w:rFonts w:ascii="Arial" w:hAnsi="Arial" w:cs="Arial"/>
          <w:sz w:val="20"/>
          <w:szCs w:val="20"/>
        </w:rPr>
        <w:t xml:space="preserve"> "Дисциплины (модули)", который включает дисциплины (модули), относящиеся к базовой части программы, и дисциплины (модули), относящиеся к ее вариативной части.</w:t>
      </w:r>
    </w:p>
    <w:p w:rsidR="00901D5C" w:rsidRDefault="00901D5C" w:rsidP="00901D5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w:anchor="Par180" w:history="1">
        <w:r>
          <w:rPr>
            <w:rFonts w:ascii="Arial" w:hAnsi="Arial" w:cs="Arial"/>
            <w:color w:val="0000FF"/>
            <w:sz w:val="20"/>
            <w:szCs w:val="20"/>
          </w:rPr>
          <w:t>Блок 2</w:t>
        </w:r>
      </w:hyperlink>
      <w:r>
        <w:rPr>
          <w:rFonts w:ascii="Arial" w:hAnsi="Arial" w:cs="Arial"/>
          <w:sz w:val="20"/>
          <w:szCs w:val="20"/>
        </w:rPr>
        <w:t xml:space="preserve"> "Практики", который в полном объеме относится к вариативной части программы.</w:t>
      </w:r>
    </w:p>
    <w:p w:rsidR="00901D5C" w:rsidRDefault="00901D5C" w:rsidP="00901D5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w:anchor="Par187" w:history="1">
        <w:r>
          <w:rPr>
            <w:rFonts w:ascii="Arial" w:hAnsi="Arial" w:cs="Arial"/>
            <w:color w:val="0000FF"/>
            <w:sz w:val="20"/>
            <w:szCs w:val="20"/>
          </w:rPr>
          <w:t>Блок 3</w:t>
        </w:r>
      </w:hyperlink>
      <w:r>
        <w:rPr>
          <w:rFonts w:ascii="Arial" w:hAnsi="Arial" w:cs="Arial"/>
          <w:sz w:val="20"/>
          <w:szCs w:val="20"/>
        </w:rPr>
        <w:t xml:space="preserve"> "Государственная итоговая аттестация", который в полном объеме относится к базовой части программы и завершается присвоением квалификации, указанной в перечне специальностей и направлений подготовки высшего образования, утверждаемом Министерством образования и науки Российской Федерации &lt;1&gt;.</w:t>
      </w:r>
    </w:p>
    <w:p w:rsidR="00901D5C" w:rsidRDefault="00901D5C" w:rsidP="00901D5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</w:t>
      </w:r>
    </w:p>
    <w:p w:rsidR="00901D5C" w:rsidRDefault="00901D5C" w:rsidP="00901D5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&lt;1&gt; </w:t>
      </w:r>
      <w:hyperlink r:id="rId14" w:history="1">
        <w:r>
          <w:rPr>
            <w:rFonts w:ascii="Arial" w:hAnsi="Arial" w:cs="Arial"/>
            <w:color w:val="0000FF"/>
            <w:sz w:val="20"/>
            <w:szCs w:val="20"/>
          </w:rPr>
          <w:t>Подпункт 5.2.1</w:t>
        </w:r>
      </w:hyperlink>
      <w:r>
        <w:rPr>
          <w:rFonts w:ascii="Arial" w:hAnsi="Arial" w:cs="Arial"/>
          <w:sz w:val="20"/>
          <w:szCs w:val="20"/>
        </w:rP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 N 27, ст. 3776).</w:t>
      </w:r>
      <w:proofErr w:type="gramEnd"/>
    </w:p>
    <w:p w:rsidR="00901D5C" w:rsidRDefault="00901D5C" w:rsidP="00901D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01D5C" w:rsidRDefault="00901D5C" w:rsidP="00901D5C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Структура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</w:p>
    <w:p w:rsidR="00901D5C" w:rsidRDefault="00901D5C" w:rsidP="00901D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01D5C" w:rsidRDefault="00901D5C" w:rsidP="00901D5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Таблица</w:t>
      </w:r>
    </w:p>
    <w:p w:rsidR="00901D5C" w:rsidRDefault="00901D5C" w:rsidP="00901D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40"/>
        <w:gridCol w:w="5527"/>
        <w:gridCol w:w="1304"/>
        <w:gridCol w:w="1361"/>
      </w:tblGrid>
      <w:tr w:rsidR="00901D5C">
        <w:tc>
          <w:tcPr>
            <w:tcW w:w="69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5C" w:rsidRDefault="00901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Структура программы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бакалавриата</w:t>
            </w:r>
            <w:proofErr w:type="spellEnd"/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5C" w:rsidRDefault="00901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Объем программы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бакалавриата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в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з.е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01D5C">
        <w:tc>
          <w:tcPr>
            <w:tcW w:w="69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5C" w:rsidRDefault="00901D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5C" w:rsidRDefault="00901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программа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академического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бакалавриата</w:t>
            </w:r>
            <w:proofErr w:type="spellEnd"/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5C" w:rsidRDefault="00901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программа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прикладного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бакалавриата</w:t>
            </w:r>
            <w:proofErr w:type="spellEnd"/>
          </w:p>
        </w:tc>
      </w:tr>
      <w:tr w:rsidR="00901D5C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5C" w:rsidRDefault="00901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bookmarkStart w:id="1" w:name="Par169"/>
            <w:bookmarkEnd w:id="1"/>
            <w:r>
              <w:rPr>
                <w:rFonts w:ascii="Arial" w:hAnsi="Arial" w:cs="Arial"/>
                <w:sz w:val="20"/>
                <w:szCs w:val="20"/>
              </w:rPr>
              <w:t>Блок 1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5C" w:rsidRDefault="00901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Дисциплины (модули)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5C" w:rsidRDefault="00901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198 - 204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5C" w:rsidRDefault="00901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162 - 204</w:t>
            </w:r>
          </w:p>
        </w:tc>
      </w:tr>
      <w:tr w:rsidR="00901D5C"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5C" w:rsidRDefault="00901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5C" w:rsidRDefault="00901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bookmarkStart w:id="2" w:name="Par174"/>
            <w:bookmarkEnd w:id="2"/>
            <w:r>
              <w:rPr>
                <w:rFonts w:ascii="Arial" w:hAnsi="Arial" w:cs="Arial"/>
                <w:sz w:val="20"/>
                <w:szCs w:val="20"/>
              </w:rPr>
              <w:t>Базовая часть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5C" w:rsidRDefault="00901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93 - 111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5C" w:rsidRDefault="00901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93 - 111</w:t>
            </w:r>
          </w:p>
        </w:tc>
      </w:tr>
      <w:tr w:rsidR="00901D5C"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5C" w:rsidRDefault="00901D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5C" w:rsidRDefault="00901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bookmarkStart w:id="3" w:name="Par177"/>
            <w:bookmarkEnd w:id="3"/>
            <w:r>
              <w:rPr>
                <w:rFonts w:ascii="Arial" w:hAnsi="Arial" w:cs="Arial"/>
                <w:sz w:val="20"/>
                <w:szCs w:val="20"/>
              </w:rPr>
              <w:t>Вариативная часть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5C" w:rsidRDefault="00901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93 - 105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5C" w:rsidRDefault="00901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69 - 93</w:t>
            </w:r>
          </w:p>
        </w:tc>
      </w:tr>
      <w:tr w:rsidR="00901D5C"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5C" w:rsidRDefault="00901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bookmarkStart w:id="4" w:name="Par180"/>
            <w:bookmarkEnd w:id="4"/>
            <w:r>
              <w:rPr>
                <w:rFonts w:ascii="Arial" w:hAnsi="Arial" w:cs="Arial"/>
                <w:sz w:val="20"/>
                <w:szCs w:val="20"/>
              </w:rPr>
              <w:t>Блок 2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5C" w:rsidRDefault="00901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Практики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5C" w:rsidRDefault="00901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27 - 36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5C" w:rsidRDefault="00901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27 - 72</w:t>
            </w:r>
          </w:p>
        </w:tc>
      </w:tr>
      <w:tr w:rsidR="00901D5C"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5C" w:rsidRDefault="00901D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5C" w:rsidRDefault="00901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Вариативная часть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5C" w:rsidRDefault="00901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27 - 36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5C" w:rsidRDefault="00901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27 - 72</w:t>
            </w:r>
          </w:p>
        </w:tc>
      </w:tr>
      <w:tr w:rsidR="00901D5C"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5C" w:rsidRDefault="00901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bookmarkStart w:id="5" w:name="Par187"/>
            <w:bookmarkEnd w:id="5"/>
            <w:r>
              <w:rPr>
                <w:rFonts w:ascii="Arial" w:hAnsi="Arial" w:cs="Arial"/>
                <w:sz w:val="20"/>
                <w:szCs w:val="20"/>
              </w:rPr>
              <w:t>Блок 3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5C" w:rsidRDefault="00901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Государственная итоговая аттестация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5C" w:rsidRDefault="00901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6 - 9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5C" w:rsidRDefault="00901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6 - 9</w:t>
            </w:r>
          </w:p>
        </w:tc>
      </w:tr>
      <w:tr w:rsidR="00901D5C"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5C" w:rsidRDefault="00901D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5C" w:rsidRDefault="00901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Базовая часть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5C" w:rsidRDefault="00901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6 - 9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5C" w:rsidRDefault="00901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6 - 9</w:t>
            </w:r>
          </w:p>
        </w:tc>
      </w:tr>
      <w:tr w:rsidR="00901D5C">
        <w:tc>
          <w:tcPr>
            <w:tcW w:w="6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5C" w:rsidRDefault="00901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Объем программы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бакалавриата</w:t>
            </w:r>
            <w:proofErr w:type="spellEnd"/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5C" w:rsidRDefault="00901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5C" w:rsidRDefault="00901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</w:tr>
    </w:tbl>
    <w:p w:rsidR="00901D5C" w:rsidRDefault="00901D5C" w:rsidP="00901D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01D5C" w:rsidRDefault="00901D5C" w:rsidP="00901D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6.3. </w:t>
      </w:r>
      <w:proofErr w:type="gramStart"/>
      <w:r>
        <w:rPr>
          <w:rFonts w:ascii="Arial" w:hAnsi="Arial" w:cs="Arial"/>
          <w:sz w:val="20"/>
          <w:szCs w:val="20"/>
        </w:rPr>
        <w:t xml:space="preserve">Дисциплины (модули), относящиеся к базовой части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, являются обязательными для освоения обучающимся вне зависимости от направленности (профиля)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>, которую он осваивает.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 xml:space="preserve">Набор дисциплин (модулей), относящихся к базовой части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>, организация определяет самостоятельно в объеме, установленном настоящим ФГОС ВО, с учетом соответствующей (соответствующих) примерной (примерных) основной (основных) образовательной (образовательных) программы (программ).</w:t>
      </w:r>
      <w:proofErr w:type="gramEnd"/>
    </w:p>
    <w:p w:rsidR="00901D5C" w:rsidRDefault="00901D5C" w:rsidP="00901D5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6.4. Дисциплины (модули) по философии, истории, иностранному языку, безопасности жизнедеятельности реализуются в рамках </w:t>
      </w:r>
      <w:hyperlink w:anchor="Par174" w:history="1">
        <w:r>
          <w:rPr>
            <w:rFonts w:ascii="Arial" w:hAnsi="Arial" w:cs="Arial"/>
            <w:color w:val="0000FF"/>
            <w:sz w:val="20"/>
            <w:szCs w:val="20"/>
          </w:rPr>
          <w:t>базовой части</w:t>
        </w:r>
      </w:hyperlink>
      <w:r>
        <w:rPr>
          <w:rFonts w:ascii="Arial" w:hAnsi="Arial" w:cs="Arial"/>
          <w:sz w:val="20"/>
          <w:szCs w:val="20"/>
        </w:rPr>
        <w:t xml:space="preserve"> Блока 1 "Дисциплины (модули)"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>. Объем, содержание и порядок реализации указанных дисциплин (модулей) определяются организацией самостоятельно.</w:t>
      </w:r>
    </w:p>
    <w:p w:rsidR="00901D5C" w:rsidRDefault="00901D5C" w:rsidP="00901D5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6.5. Дисциплины (модули) по физической культуре и спорту реализуются в рамках:</w:t>
      </w:r>
    </w:p>
    <w:p w:rsidR="00901D5C" w:rsidRDefault="00901D5C" w:rsidP="00901D5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w:anchor="Par174" w:history="1">
        <w:r>
          <w:rPr>
            <w:rFonts w:ascii="Arial" w:hAnsi="Arial" w:cs="Arial"/>
            <w:color w:val="0000FF"/>
            <w:sz w:val="20"/>
            <w:szCs w:val="20"/>
          </w:rPr>
          <w:t>базовой части</w:t>
        </w:r>
      </w:hyperlink>
      <w:r>
        <w:rPr>
          <w:rFonts w:ascii="Arial" w:hAnsi="Arial" w:cs="Arial"/>
          <w:sz w:val="20"/>
          <w:szCs w:val="20"/>
        </w:rPr>
        <w:t xml:space="preserve"> Блока 1 "Дисциплины (модули)"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в объеме не менее 72 академических часов (2 зачетные единицы) в очной форме обучения;</w:t>
      </w:r>
    </w:p>
    <w:p w:rsidR="00901D5C" w:rsidRDefault="00901D5C" w:rsidP="00901D5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элективных дисциплин (модулей) в объеме не менее 328 академических часов. Указанные академические часы являются обязательными для освоения и в зачетные единицы не переводятся.</w:t>
      </w:r>
    </w:p>
    <w:p w:rsidR="00901D5C" w:rsidRDefault="00901D5C" w:rsidP="00901D5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Дисциплины (модули) по физической культуре и спорту реализуются в порядке, установленном организацией. Для инвалидов и лиц с ограниченными возможностями здоровья организация устанавливает особый порядок освоения дисциплин (модулей) по физической культуре и спорту с учетом состояния их здоровья.</w:t>
      </w:r>
    </w:p>
    <w:p w:rsidR="00901D5C" w:rsidRDefault="00901D5C" w:rsidP="00901D5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6.6. Дисциплины (модули), относящиеся к вариативной части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и практики, определяют направленность (профиль)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. Набор дисциплин (модулей), относящихся к вариативной части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и практик, организация определяет самостоятельно в объеме, установленном настоящим ФГОС </w:t>
      </w:r>
      <w:proofErr w:type="gramStart"/>
      <w:r>
        <w:rPr>
          <w:rFonts w:ascii="Arial" w:hAnsi="Arial" w:cs="Arial"/>
          <w:sz w:val="20"/>
          <w:szCs w:val="20"/>
        </w:rPr>
        <w:t>ВО</w:t>
      </w:r>
      <w:proofErr w:type="gramEnd"/>
      <w:r>
        <w:rPr>
          <w:rFonts w:ascii="Arial" w:hAnsi="Arial" w:cs="Arial"/>
          <w:sz w:val="20"/>
          <w:szCs w:val="20"/>
        </w:rPr>
        <w:t>. После выбора обучающимся направленности (профиля) программы набор соответствующих дисциплин (модулей) и практик становится обязательным для освоения обучающимся.</w:t>
      </w:r>
    </w:p>
    <w:p w:rsidR="00901D5C" w:rsidRDefault="00901D5C" w:rsidP="00901D5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6.7. В </w:t>
      </w:r>
      <w:hyperlink w:anchor="Par180" w:history="1">
        <w:r>
          <w:rPr>
            <w:rFonts w:ascii="Arial" w:hAnsi="Arial" w:cs="Arial"/>
            <w:color w:val="0000FF"/>
            <w:sz w:val="20"/>
            <w:szCs w:val="20"/>
          </w:rPr>
          <w:t>Блок 2</w:t>
        </w:r>
      </w:hyperlink>
      <w:r>
        <w:rPr>
          <w:rFonts w:ascii="Arial" w:hAnsi="Arial" w:cs="Arial"/>
          <w:sz w:val="20"/>
          <w:szCs w:val="20"/>
        </w:rPr>
        <w:t xml:space="preserve"> "Практики" входят учебная и производственная, в том числе преддипломная практики.</w:t>
      </w:r>
    </w:p>
    <w:p w:rsidR="00901D5C" w:rsidRDefault="00901D5C" w:rsidP="00901D5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Типы учебной практики:</w:t>
      </w:r>
    </w:p>
    <w:p w:rsidR="00901D5C" w:rsidRDefault="00901D5C" w:rsidP="00901D5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практика по получению первичных профессиональных умений и навыков.</w:t>
      </w:r>
    </w:p>
    <w:p w:rsidR="00901D5C" w:rsidRDefault="00901D5C" w:rsidP="00901D5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Способы проведения учебной практики:</w:t>
      </w:r>
    </w:p>
    <w:p w:rsidR="00901D5C" w:rsidRDefault="00901D5C" w:rsidP="00901D5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стационарная;</w:t>
      </w:r>
    </w:p>
    <w:p w:rsidR="00901D5C" w:rsidRDefault="00901D5C" w:rsidP="00901D5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выездная;</w:t>
      </w:r>
    </w:p>
    <w:p w:rsidR="00901D5C" w:rsidRDefault="00901D5C" w:rsidP="00901D5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выездная (полевая).</w:t>
      </w:r>
    </w:p>
    <w:p w:rsidR="00901D5C" w:rsidRDefault="00901D5C" w:rsidP="00901D5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Типы производственной практики:</w:t>
      </w:r>
    </w:p>
    <w:p w:rsidR="00901D5C" w:rsidRDefault="00901D5C" w:rsidP="00901D5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практика по получению профессиональных умений и опыта профессиональной деятельности.</w:t>
      </w:r>
    </w:p>
    <w:p w:rsidR="00901D5C" w:rsidRDefault="00901D5C" w:rsidP="00901D5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Способы проведения производственной практики:</w:t>
      </w:r>
    </w:p>
    <w:p w:rsidR="00901D5C" w:rsidRDefault="00901D5C" w:rsidP="00901D5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стационарная;</w:t>
      </w:r>
    </w:p>
    <w:p w:rsidR="00901D5C" w:rsidRDefault="00901D5C" w:rsidP="00901D5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выездная;</w:t>
      </w:r>
    </w:p>
    <w:p w:rsidR="00901D5C" w:rsidRDefault="00901D5C" w:rsidP="00901D5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выездная (полевая).</w:t>
      </w:r>
    </w:p>
    <w:p w:rsidR="00901D5C" w:rsidRDefault="00901D5C" w:rsidP="00901D5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Преддипломная практика проводится для выполнения выпускной квалификационной работы и является обязательной.</w:t>
      </w:r>
    </w:p>
    <w:p w:rsidR="00901D5C" w:rsidRDefault="00901D5C" w:rsidP="00901D5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При разработке программ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организация выбирает типы практик в зависимости от вида (видов) деятельности, на который (которые) ориентирована программа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. Организация вправе предусмотреть в программе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иные типы практик дополнительно </w:t>
      </w:r>
      <w:proofErr w:type="gramStart"/>
      <w:r>
        <w:rPr>
          <w:rFonts w:ascii="Arial" w:hAnsi="Arial" w:cs="Arial"/>
          <w:sz w:val="20"/>
          <w:szCs w:val="20"/>
        </w:rPr>
        <w:t>к</w:t>
      </w:r>
      <w:proofErr w:type="gramEnd"/>
      <w:r>
        <w:rPr>
          <w:rFonts w:ascii="Arial" w:hAnsi="Arial" w:cs="Arial"/>
          <w:sz w:val="20"/>
          <w:szCs w:val="20"/>
        </w:rPr>
        <w:t xml:space="preserve"> установленным настоящим ФГОС ВО.</w:t>
      </w:r>
    </w:p>
    <w:p w:rsidR="00901D5C" w:rsidRDefault="00901D5C" w:rsidP="00901D5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Учебная и (или) производственная практики могут проводиться в структурных подразделениях организации.</w:t>
      </w:r>
    </w:p>
    <w:p w:rsidR="00901D5C" w:rsidRDefault="00901D5C" w:rsidP="00901D5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Для лиц с ограниченными возможностями здоровья выбор мест прохождения практик должен учитывать состояние здоровья и требования по доступности.</w:t>
      </w:r>
    </w:p>
    <w:p w:rsidR="00901D5C" w:rsidRDefault="00901D5C" w:rsidP="00901D5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6.8. В </w:t>
      </w:r>
      <w:hyperlink w:anchor="Par187" w:history="1">
        <w:r>
          <w:rPr>
            <w:rFonts w:ascii="Arial" w:hAnsi="Arial" w:cs="Arial"/>
            <w:color w:val="0000FF"/>
            <w:sz w:val="20"/>
            <w:szCs w:val="20"/>
          </w:rPr>
          <w:t>Блок 3</w:t>
        </w:r>
      </w:hyperlink>
      <w:r>
        <w:rPr>
          <w:rFonts w:ascii="Arial" w:hAnsi="Arial" w:cs="Arial"/>
          <w:sz w:val="20"/>
          <w:szCs w:val="20"/>
        </w:rPr>
        <w:t xml:space="preserve"> "Государственная итоговая аттестация" входит защита выпускной квалификационной работы, включая подготовку к процедуре защиты и процедуру защиты, а также подготовка и сдача государственного экзамена (если организация включила государственный экзамен в состав государственной итоговой аттестации).</w:t>
      </w:r>
    </w:p>
    <w:p w:rsidR="00901D5C" w:rsidRDefault="00901D5C" w:rsidP="00901D5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6.9. При разработке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обучающимся обеспечивается возможность освоения дисциплин (модулей) по выбору, в том числе специальные условия инвалидам и лицам с ограниченными возможностями здоровья, в объеме не менее 30 процентов </w:t>
      </w:r>
      <w:hyperlink w:anchor="Par177" w:history="1">
        <w:r>
          <w:rPr>
            <w:rFonts w:ascii="Arial" w:hAnsi="Arial" w:cs="Arial"/>
            <w:color w:val="0000FF"/>
            <w:sz w:val="20"/>
            <w:szCs w:val="20"/>
          </w:rPr>
          <w:t>вариативной части</w:t>
        </w:r>
      </w:hyperlink>
      <w:r>
        <w:rPr>
          <w:rFonts w:ascii="Arial" w:hAnsi="Arial" w:cs="Arial"/>
          <w:sz w:val="20"/>
          <w:szCs w:val="20"/>
        </w:rPr>
        <w:t xml:space="preserve"> Блока 1 "Дисциплины (модули)".</w:t>
      </w:r>
    </w:p>
    <w:p w:rsidR="00901D5C" w:rsidRDefault="00901D5C" w:rsidP="00901D5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6.10. Количество часов, отведенных на занятия лекционного типа в целом по </w:t>
      </w:r>
      <w:hyperlink w:anchor="Par169" w:history="1">
        <w:r>
          <w:rPr>
            <w:rFonts w:ascii="Arial" w:hAnsi="Arial" w:cs="Arial"/>
            <w:color w:val="0000FF"/>
            <w:sz w:val="20"/>
            <w:szCs w:val="20"/>
          </w:rPr>
          <w:t>Блоку 1</w:t>
        </w:r>
      </w:hyperlink>
      <w:r>
        <w:rPr>
          <w:rFonts w:ascii="Arial" w:hAnsi="Arial" w:cs="Arial"/>
          <w:sz w:val="20"/>
          <w:szCs w:val="20"/>
        </w:rPr>
        <w:t xml:space="preserve"> "Дисциплины (модули)" должно составлять не более 60 процентов от общего количества часов аудиторных занятий, отведенных на реализацию данного </w:t>
      </w:r>
      <w:hyperlink w:anchor="Par169" w:history="1">
        <w:r>
          <w:rPr>
            <w:rFonts w:ascii="Arial" w:hAnsi="Arial" w:cs="Arial"/>
            <w:color w:val="0000FF"/>
            <w:sz w:val="20"/>
            <w:szCs w:val="20"/>
          </w:rPr>
          <w:t>Блока</w:t>
        </w:r>
      </w:hyperlink>
      <w:r>
        <w:rPr>
          <w:rFonts w:ascii="Arial" w:hAnsi="Arial" w:cs="Arial"/>
          <w:sz w:val="20"/>
          <w:szCs w:val="20"/>
        </w:rPr>
        <w:t>.</w:t>
      </w:r>
    </w:p>
    <w:p w:rsidR="00901D5C" w:rsidRDefault="00901D5C" w:rsidP="00901D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01D5C" w:rsidRDefault="00901D5C" w:rsidP="00901D5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VII. ТРЕБОВАНИЯ К УСЛОВИЯМ РЕАЛИЗАЦИИ</w:t>
      </w:r>
    </w:p>
    <w:p w:rsidR="00901D5C" w:rsidRDefault="00901D5C" w:rsidP="00901D5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ПРОГРАММЫ БАКАЛАВРИАТА</w:t>
      </w:r>
    </w:p>
    <w:p w:rsidR="00901D5C" w:rsidRDefault="00901D5C" w:rsidP="00901D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01D5C" w:rsidRDefault="00901D5C" w:rsidP="00901D5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7.1. Общесистемные требования к реализации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901D5C" w:rsidRDefault="00901D5C" w:rsidP="00901D5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7.1.1. Организация должна располагать материально-технической базой, соответствующей действующим противопожарным правилам и нормам и обеспечивающей проведение всех видов дисциплинарной и междисциплинарной подготовки, практической и научно-исследовательской работ обучающихся, предусмотренных учебным планом.</w:t>
      </w:r>
    </w:p>
    <w:p w:rsidR="00901D5C" w:rsidRDefault="00901D5C" w:rsidP="00901D5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7.1.2. Каждый обучающийся в течение всего периода обучения должен быть обеспечен индивидуальным неограниченным доступом к одной или нескольким электронно-библиотечным системам (электронным библиотекам) и к электронной информационно-образовательной среде организации. Электронно-библиотечная система (электронная библиотека) и электронная информационно-образовательная среда должны обеспечивать возможность доступа обучающегося из любой точки, в которой имеется доступ к информационно-телекоммуникационной сети "Интернет" (далее - сеть "Интернет"), как на территории организации, так и вне ее.</w:t>
      </w:r>
    </w:p>
    <w:p w:rsidR="00901D5C" w:rsidRDefault="00901D5C" w:rsidP="00901D5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Электронная информационно-образовательная среда организации должна обеспечивать:</w:t>
      </w:r>
    </w:p>
    <w:p w:rsidR="00901D5C" w:rsidRDefault="00901D5C" w:rsidP="00901D5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</w:t>
      </w:r>
    </w:p>
    <w:p w:rsidR="00901D5C" w:rsidRDefault="00901D5C" w:rsidP="00901D5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фиксацию хода образовательного процесса, результатов промежуточной аттестации и результатов освоения основной образовательной программы;</w:t>
      </w:r>
    </w:p>
    <w:p w:rsidR="00901D5C" w:rsidRDefault="00901D5C" w:rsidP="00901D5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901D5C" w:rsidRDefault="00901D5C" w:rsidP="00901D5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901D5C" w:rsidRDefault="00901D5C" w:rsidP="00901D5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взаимодействие между участниками образовательного процесса, в том числе синхронное и (или) асинхронное взаимодействие посредством сети "Интернет".</w:t>
      </w:r>
    </w:p>
    <w:p w:rsidR="00901D5C" w:rsidRDefault="00901D5C" w:rsidP="00901D5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 &lt;1&gt;.</w:t>
      </w:r>
    </w:p>
    <w:p w:rsidR="00901D5C" w:rsidRDefault="00901D5C" w:rsidP="00901D5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--------------------------------</w:t>
      </w:r>
      <w:proofErr w:type="gramEnd"/>
    </w:p>
    <w:p w:rsidR="00901D5C" w:rsidRDefault="00901D5C" w:rsidP="00901D5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&lt;1&gt; Федеральный </w:t>
      </w:r>
      <w:hyperlink r:id="rId15" w:history="1">
        <w:r>
          <w:rPr>
            <w:rFonts w:ascii="Arial" w:hAnsi="Arial" w:cs="Arial"/>
            <w:color w:val="0000FF"/>
            <w:sz w:val="20"/>
            <w:szCs w:val="20"/>
          </w:rPr>
          <w:t>закон</w:t>
        </w:r>
      </w:hyperlink>
      <w:r>
        <w:rPr>
          <w:rFonts w:ascii="Arial" w:hAnsi="Arial" w:cs="Arial"/>
          <w:sz w:val="20"/>
          <w:szCs w:val="20"/>
        </w:rP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2010, N 31, ст. 4196; 2011, N 15, ст. 2038; N 30, ст. 4600; 2012, N 31, ст. 4328; 2013, N 14, ст. 1658;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 xml:space="preserve">N 23, ст. 2870; N 27, ст. 3479; N 52, ст. 6961, ст. 6963; 2014, N 19, ст. 2302; N 30, ст. 4223, ст. 4243), Федеральный </w:t>
      </w:r>
      <w:hyperlink r:id="rId16" w:history="1">
        <w:r>
          <w:rPr>
            <w:rFonts w:ascii="Arial" w:hAnsi="Arial" w:cs="Arial"/>
            <w:color w:val="0000FF"/>
            <w:sz w:val="20"/>
            <w:szCs w:val="20"/>
          </w:rPr>
          <w:t>закон</w:t>
        </w:r>
      </w:hyperlink>
      <w:r>
        <w:rPr>
          <w:rFonts w:ascii="Arial" w:hAnsi="Arial" w:cs="Arial"/>
          <w:sz w:val="20"/>
          <w:szCs w:val="20"/>
        </w:rPr>
        <w:t xml:space="preserve"> от 27 июля 2006 г. N 152-ФЗ "О персональных данных" (Собрание законодательства Российской Федерации, 2006, N 31, ст. 3451; 2009, N 48, ст. 5716;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N 52, ст. 6439; 2010, N 27, ст. 3407; N 31, ст. 4173, ст. 4196; N 49, ст. 6409; 2011, N 23, ст. 3263; N 31, ст. 4701; 2013, N 14, ст. 1651; N 30, ст. 4038; N 51, ст. 6683; 2014, N 23, ст. 2927).</w:t>
      </w:r>
      <w:proofErr w:type="gramEnd"/>
    </w:p>
    <w:p w:rsidR="00901D5C" w:rsidRDefault="00901D5C" w:rsidP="00901D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01D5C" w:rsidRDefault="00901D5C" w:rsidP="00901D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7.1.3. В случае реализации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в сетевой форме требования к реализации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в сетевой форме.</w:t>
      </w:r>
    </w:p>
    <w:p w:rsidR="00901D5C" w:rsidRDefault="00901D5C" w:rsidP="00901D5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7.1.4. В случае реализации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на созданных в установленном порядке в иных организациях кафедрах или иных структурных подразделениях организации требования к реализации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должны обеспечиваться совокупностью ресурсов указанных организаций.</w:t>
      </w:r>
    </w:p>
    <w:p w:rsidR="00901D5C" w:rsidRDefault="00901D5C" w:rsidP="00901D5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7.1.5. </w:t>
      </w:r>
      <w:proofErr w:type="gramStart"/>
      <w:r>
        <w:rPr>
          <w:rFonts w:ascii="Arial" w:hAnsi="Arial" w:cs="Arial"/>
          <w:sz w:val="20"/>
          <w:szCs w:val="20"/>
        </w:rPr>
        <w:t xml:space="preserve">Квалификация руководящих и научно-педагогических работников организации должна соответствовать квалификационным характеристикам, установленным в Едином квалификационном справочнике должностей руководителей, специалистов и служащих, </w:t>
      </w:r>
      <w:hyperlink r:id="rId17" w:history="1">
        <w:r>
          <w:rPr>
            <w:rFonts w:ascii="Arial" w:hAnsi="Arial" w:cs="Arial"/>
            <w:color w:val="0000FF"/>
            <w:sz w:val="20"/>
            <w:szCs w:val="20"/>
          </w:rPr>
          <w:t>разделе</w:t>
        </w:r>
      </w:hyperlink>
      <w:r>
        <w:rPr>
          <w:rFonts w:ascii="Arial" w:hAnsi="Arial" w:cs="Arial"/>
          <w:sz w:val="20"/>
          <w:szCs w:val="20"/>
        </w:rPr>
        <w:t xml:space="preserve"> "Квалификационные характеристики должностей руководителей и специалистов высшего профессионального и дополнительного профессионального образования", утвержденном приказом Министерства здравоохранения и социального развития Российской Федерации от 11 января 2011 г. N 1н (зарегистрирован Министерством юстиции Российской Федерации 23 марта 2011 г., регистрационный N</w:t>
      </w:r>
      <w:proofErr w:type="gramEnd"/>
      <w:r>
        <w:rPr>
          <w:rFonts w:ascii="Arial" w:hAnsi="Arial" w:cs="Arial"/>
          <w:sz w:val="20"/>
          <w:szCs w:val="20"/>
        </w:rPr>
        <w:t xml:space="preserve"> 20237), и профессиональным стандартам (при наличии).</w:t>
      </w:r>
    </w:p>
    <w:p w:rsidR="00901D5C" w:rsidRDefault="00901D5C" w:rsidP="00901D5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7.1.6. Доля штатных научно-педагогических работников (в приведенных к целочисленным значениям ставок) должна составлять не менее 50 процентов от общего количества научно-педагогических работников организации.</w:t>
      </w:r>
    </w:p>
    <w:p w:rsidR="00901D5C" w:rsidRDefault="00901D5C" w:rsidP="00901D5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7.1.7. </w:t>
      </w:r>
      <w:proofErr w:type="gramStart"/>
      <w:r>
        <w:rPr>
          <w:rFonts w:ascii="Arial" w:hAnsi="Arial" w:cs="Arial"/>
          <w:sz w:val="20"/>
          <w:szCs w:val="20"/>
        </w:rPr>
        <w:t xml:space="preserve">В организации, реализующей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>, среднегодовой объем финансирования научных исследований на одного научно-педагогического работника (в приведенных к целочисленным значениям ставок) должен составлять величину не менее чем величина аналогичного показателя мониторинга системы образования, утверждаемого Министерством образования и науки Российской Федерации &lt;1&gt;.</w:t>
      </w:r>
      <w:proofErr w:type="gramEnd"/>
    </w:p>
    <w:p w:rsidR="00901D5C" w:rsidRDefault="00901D5C" w:rsidP="00901D5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</w:t>
      </w:r>
    </w:p>
    <w:p w:rsidR="00901D5C" w:rsidRDefault="00901D5C" w:rsidP="00901D5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&lt;1&gt; </w:t>
      </w:r>
      <w:hyperlink r:id="rId18" w:history="1">
        <w:r>
          <w:rPr>
            <w:rFonts w:ascii="Arial" w:hAnsi="Arial" w:cs="Arial"/>
            <w:color w:val="0000FF"/>
            <w:sz w:val="20"/>
            <w:szCs w:val="20"/>
          </w:rPr>
          <w:t>Пункт 4</w:t>
        </w:r>
      </w:hyperlink>
      <w:r>
        <w:rPr>
          <w:rFonts w:ascii="Arial" w:hAnsi="Arial" w:cs="Arial"/>
          <w:sz w:val="20"/>
          <w:szCs w:val="20"/>
        </w:rPr>
        <w:t xml:space="preserve"> Правил осуществления мониторинга системы образования, утвержденных постановлением Правительства Российской Федерации от 5 августа 2013 г. N 662 (Собрание законодательства Российской Федерации, 2013, N 33, ст. 4378).</w:t>
      </w:r>
    </w:p>
    <w:p w:rsidR="00901D5C" w:rsidRDefault="00901D5C" w:rsidP="00901D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01D5C" w:rsidRDefault="00901D5C" w:rsidP="00901D5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7.2. Требования к кадровым условиям реализации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901D5C" w:rsidRDefault="00901D5C" w:rsidP="00901D5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7.2.1. Реализация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обеспечивается руководящими и научно-педагогическими работниками организации, а также лицами, привлекаемыми к реализации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на условиях гражданско-правового договора.</w:t>
      </w:r>
    </w:p>
    <w:p w:rsidR="00901D5C" w:rsidRDefault="00901D5C" w:rsidP="00901D5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7.2.2. </w:t>
      </w:r>
      <w:proofErr w:type="gramStart"/>
      <w:r>
        <w:rPr>
          <w:rFonts w:ascii="Arial" w:hAnsi="Arial" w:cs="Arial"/>
          <w:sz w:val="20"/>
          <w:szCs w:val="20"/>
        </w:rPr>
        <w:t xml:space="preserve">Доля научно-педагогических работников (в приведенных к целочисленным значениям ставок), имеющих образование, соответствующее профилю преподаваемой дисциплины (модуля), в общем числе научно-педагогических работников, реализующих программу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>, должна составлять не менее 70 процентов.</w:t>
      </w:r>
      <w:proofErr w:type="gramEnd"/>
    </w:p>
    <w:p w:rsidR="00901D5C" w:rsidRDefault="00901D5C" w:rsidP="00901D5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7.2.3. </w:t>
      </w:r>
      <w:proofErr w:type="gramStart"/>
      <w:r>
        <w:rPr>
          <w:rFonts w:ascii="Arial" w:hAnsi="Arial" w:cs="Arial"/>
          <w:sz w:val="20"/>
          <w:szCs w:val="20"/>
        </w:rPr>
        <w:t xml:space="preserve">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Российской Федерации) и (или) ученое звание (в том числе ученое звание, полученное за рубежом и признаваемое в Российской Федерации), в общем числе научно-педагогических работников, реализующих программу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>, должна быть не менее 70 процентов.</w:t>
      </w:r>
      <w:proofErr w:type="gramEnd"/>
    </w:p>
    <w:p w:rsidR="00901D5C" w:rsidRDefault="00901D5C" w:rsidP="00901D5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7.2.4. </w:t>
      </w:r>
      <w:proofErr w:type="gramStart"/>
      <w:r>
        <w:rPr>
          <w:rFonts w:ascii="Arial" w:hAnsi="Arial" w:cs="Arial"/>
          <w:sz w:val="20"/>
          <w:szCs w:val="20"/>
        </w:rPr>
        <w:t xml:space="preserve">Доля работников (в приведенных к целочисленным значениям ставок) из числа руководителей и работников организаций, деятельность которых связана с направленностью (профилем) реализуемой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(имеющих стаж работы в данной профессиональной области не менее 3 лет) в общем числе работников, реализующих программу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>, должна быть не менее 7 процентов.</w:t>
      </w:r>
      <w:proofErr w:type="gramEnd"/>
    </w:p>
    <w:p w:rsidR="00901D5C" w:rsidRDefault="00901D5C" w:rsidP="00901D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01D5C" w:rsidRDefault="00901D5C" w:rsidP="00901D5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7.3. Требования к материально-техническому и учебно-методическому обеспечению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901D5C" w:rsidRDefault="00901D5C" w:rsidP="00901D5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7.3.1. Специальные помещения должны представлять собой учебные аудитории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аттестации, а также помещения для самостоятельной работы и помещения для хранения и профилактического обслуживания учебного оборудования. Специальные помещения должны быть укомплектованы специализированной мебелью и техническими средствами обучения, служащими для представления учебной информации большой аудитории.</w:t>
      </w:r>
    </w:p>
    <w:p w:rsidR="00901D5C" w:rsidRDefault="00901D5C" w:rsidP="00901D5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Для проведения занятий лекционного типа предлагаются наборы демонстрационного оборудования и учебно-наглядных пособий, обеспечивающие тематические иллюстрации, соответствующие примерным программам дисциплин (модулей), рабочим учебным программам дисциплин (модулей).</w:t>
      </w:r>
    </w:p>
    <w:p w:rsidR="00901D5C" w:rsidRDefault="00901D5C" w:rsidP="00901D5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Перечень материально-технического обеспечения, необходимого для реализации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>, включает в себя лаборатории, оснащенные лабораторным оборудованием, в зависимости от степени сложности. Конкретные требования к материально-техническому и учебно-методическому обеспечению определяются в примерных основных образовательных программах.</w:t>
      </w:r>
    </w:p>
    <w:p w:rsidR="00901D5C" w:rsidRDefault="00901D5C" w:rsidP="00901D5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организации.</w:t>
      </w:r>
    </w:p>
    <w:p w:rsidR="00901D5C" w:rsidRDefault="00901D5C" w:rsidP="00901D5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В случае применения электронного обучения, дистанционных образовательных технологий допускается замена специально оборудованных помещений их виртуальными аналогами, позволяющими </w:t>
      </w:r>
      <w:proofErr w:type="gramStart"/>
      <w:r>
        <w:rPr>
          <w:rFonts w:ascii="Arial" w:hAnsi="Arial" w:cs="Arial"/>
          <w:sz w:val="20"/>
          <w:szCs w:val="20"/>
        </w:rPr>
        <w:t>обучающимся</w:t>
      </w:r>
      <w:proofErr w:type="gramEnd"/>
      <w:r>
        <w:rPr>
          <w:rFonts w:ascii="Arial" w:hAnsi="Arial" w:cs="Arial"/>
          <w:sz w:val="20"/>
          <w:szCs w:val="20"/>
        </w:rPr>
        <w:t xml:space="preserve"> осваивать умения и навыки, предусмотренные профессиональной деятельностью.</w:t>
      </w:r>
    </w:p>
    <w:p w:rsidR="00901D5C" w:rsidRDefault="00901D5C" w:rsidP="00901D5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случае неиспользования в организации электронно-библиотечной системы (электронной библиотеки) библиотечный фонд должен быть укомплектован печатными изданиями из расчета не менее 50 экземпляров каждого из изданий основной литературы, перечисленной в рабочих программах дисциплин (модулей), практик, и не менее 25 экземпляров дополнительной литературы на 100 обучающихся.</w:t>
      </w:r>
    </w:p>
    <w:p w:rsidR="00901D5C" w:rsidRDefault="00901D5C" w:rsidP="00901D5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7.3.2. Организация должна быть обеспечена необходимым комплектом лицензионного программного обеспечения (состав определяется в рабочих программах дисциплин (модулей) и подлежит ежегодному обновлению).</w:t>
      </w:r>
    </w:p>
    <w:p w:rsidR="00901D5C" w:rsidRDefault="00901D5C" w:rsidP="00901D5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7.3.3. Электронно-библиотечные системы (электронная библиотека) и электронная информационно-образовательная среда должны обеспечивать одновременный доступ не менее 25 процентов обучающихся по программе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901D5C" w:rsidRDefault="00901D5C" w:rsidP="00901D5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7.3.4.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ежегодному обновлению.</w:t>
      </w:r>
    </w:p>
    <w:p w:rsidR="00901D5C" w:rsidRDefault="00901D5C" w:rsidP="00901D5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7.3.5. Обучающиеся из числа лиц с ограниченными возможностями здоровья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901D5C" w:rsidRDefault="00901D5C" w:rsidP="00901D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01D5C" w:rsidRDefault="00901D5C" w:rsidP="00901D5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7.4. Требования к финансовым условиям реализации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901D5C" w:rsidRDefault="00901D5C" w:rsidP="00901D5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7.4.1. </w:t>
      </w:r>
      <w:proofErr w:type="gramStart"/>
      <w:r>
        <w:rPr>
          <w:rFonts w:ascii="Arial" w:hAnsi="Arial" w:cs="Arial"/>
          <w:sz w:val="20"/>
          <w:szCs w:val="20"/>
        </w:rPr>
        <w:t xml:space="preserve">Финансовое обеспечение реализации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должно осуществляться в объеме не ниже установленных Министерством образования и науки Российской Федерации базовых нормативных затрат на оказание государственной услуги в сфере образования для данного уровня образования и направления подготовки с учетом корректирующих коэффициентов, учитывающих специфику образовательных программ в соответствии с </w:t>
      </w:r>
      <w:hyperlink r:id="rId19" w:history="1">
        <w:r>
          <w:rPr>
            <w:rFonts w:ascii="Arial" w:hAnsi="Arial" w:cs="Arial"/>
            <w:color w:val="0000FF"/>
            <w:sz w:val="20"/>
            <w:szCs w:val="20"/>
          </w:rPr>
          <w:t>Методикой</w:t>
        </w:r>
      </w:hyperlink>
      <w:r>
        <w:rPr>
          <w:rFonts w:ascii="Arial" w:hAnsi="Arial" w:cs="Arial"/>
          <w:sz w:val="20"/>
          <w:szCs w:val="20"/>
        </w:rPr>
        <w:t xml:space="preserve"> определения нормативных затрат на оказание государственных услуг по реализации имеющих государственную аккредитацию образовательных</w:t>
      </w:r>
      <w:proofErr w:type="gramEnd"/>
      <w:r>
        <w:rPr>
          <w:rFonts w:ascii="Arial" w:hAnsi="Arial" w:cs="Arial"/>
          <w:sz w:val="20"/>
          <w:szCs w:val="20"/>
        </w:rPr>
        <w:t xml:space="preserve"> программ высшего образования по специальностям и направлениям подготовки, утвержденной приказом Министерства образования и науки Российской Федерации от 2 августа 2013 г. N 638 (зарегистрирован Министерством юстиции Российской Федерации 16 сентября 2013 г., регистрационный N 29967).</w:t>
      </w:r>
    </w:p>
    <w:p w:rsidR="00901D5C" w:rsidRDefault="00901D5C" w:rsidP="00901D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01D5C" w:rsidRDefault="00901D5C" w:rsidP="00901D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01D5C" w:rsidRDefault="00901D5C" w:rsidP="00901D5C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  <w:sz w:val="2"/>
          <w:szCs w:val="2"/>
        </w:rPr>
      </w:pPr>
    </w:p>
    <w:p w:rsidR="00363C1B" w:rsidRDefault="00901D5C">
      <w:bookmarkStart w:id="6" w:name="_GoBack"/>
      <w:bookmarkEnd w:id="6"/>
    </w:p>
    <w:sectPr w:rsidR="00363C1B" w:rsidSect="00B55A76">
      <w:pgSz w:w="11906" w:h="16838"/>
      <w:pgMar w:top="1440" w:right="567" w:bottom="1440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9A7"/>
    <w:rsid w:val="000A1D57"/>
    <w:rsid w:val="002F3ACB"/>
    <w:rsid w:val="007F49A7"/>
    <w:rsid w:val="00901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13CB65DB1EFED9C3AF4CCE5F39A541ED38EE493C3B3DBA5063D091F80284A2997774C5930DE1D092DC458E590i2J2H" TargetMode="External"/><Relationship Id="rId13" Type="http://schemas.openxmlformats.org/officeDocument/2006/relationships/hyperlink" Target="consultantplus://offline/ref=C13CB65DB1EFED9C3AF4CCE5F39A541ED387E594C9B1DBA5063D091F80284A298577145531D9030A29D10EB4D57F23E03EE41CCE883C67EAiFJ4H" TargetMode="External"/><Relationship Id="rId18" Type="http://schemas.openxmlformats.org/officeDocument/2006/relationships/hyperlink" Target="consultantplus://offline/ref=C13CB65DB1EFED9C3AF4CCE5F39A541ED38AE295CCBEDBA5063D091F80284A298577145531D903092BD10EB4D57F23E03EE41CCE883C67EAiFJ4H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C13CB65DB1EFED9C3AF4CCE5F39A541ED087E596CBBEDBA5063D091F80284A298577145531D9030C2FD10EB4D57F23E03EE41CCE883C67EAiFJ4H" TargetMode="External"/><Relationship Id="rId12" Type="http://schemas.openxmlformats.org/officeDocument/2006/relationships/hyperlink" Target="consultantplus://offline/ref=C13CB65DB1EFED9C3AF4CCE5F39A541ED387E594C9B1DBA5063D091F80284A298577145531D9030A29D10EB4D57F23E03EE41CCE883C67EAiFJ4H" TargetMode="External"/><Relationship Id="rId17" Type="http://schemas.openxmlformats.org/officeDocument/2006/relationships/hyperlink" Target="consultantplus://offline/ref=C13CB65DB1EFED9C3AF4CCE5F39A541ED38EE094CBB0DBA5063D091F80284A298577145531D903092DD10EB4D57F23E03EE41CCE883C67EAiFJ4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C13CB65DB1EFED9C3AF4CCE5F39A541ED087E499CFBFDBA5063D091F80284A2997774C5930DE1D092DC458E590i2J2H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13CB65DB1EFED9C3AF4CCE5F39A541ED387E594C9B1DBA5063D091F80284A298577145531D9030A2FD10EB4D57F23E03EE41CCE883C67EAiFJ4H" TargetMode="External"/><Relationship Id="rId11" Type="http://schemas.openxmlformats.org/officeDocument/2006/relationships/hyperlink" Target="consultantplus://offline/ref=C13CB65DB1EFED9C3AF4CCE5F39A541ED387E594C9B1DBA5063D091F80284A298577145531D9030A2ED10EB4D57F23E03EE41CCE883C67EAiFJ4H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C13CB65DB1EFED9C3AF4CCE5F39A541ED18FE099CDB3DBA5063D091F80284A2997774C5930DE1D092DC458E590i2J2H" TargetMode="External"/><Relationship Id="rId10" Type="http://schemas.openxmlformats.org/officeDocument/2006/relationships/hyperlink" Target="consultantplus://offline/ref=C13CB65DB1EFED9C3AF4CCE5F39A541ED387E594C9B1DBA5063D091F80284A298577145531D9030A2FD10EB4D57F23E03EE41CCE883C67EAiFJ4H" TargetMode="External"/><Relationship Id="rId19" Type="http://schemas.openxmlformats.org/officeDocument/2006/relationships/hyperlink" Target="consultantplus://offline/ref=C13CB65DB1EFED9C3AF4CCE5F39A541ED38AE091CAB6DBA5063D091F80284A298577145531D903092FD10EB4D57F23E03EE41CCE883C67EAiFJ4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13CB65DB1EFED9C3AF4CCE5F39A541ED38EE491C3B2DBA5063D091F80284A298577145531D9020829D10EB4D57F23E03EE41CCE883C67EAiFJ4H" TargetMode="External"/><Relationship Id="rId14" Type="http://schemas.openxmlformats.org/officeDocument/2006/relationships/hyperlink" Target="consultantplus://offline/ref=C13CB65DB1EFED9C3AF4CCE5F39A541ED086E496CFB5DBA5063D091F80284A298577145531D9030A2CD10EB4D57F23E03EE41CCE883C67EAiFJ4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5080</Words>
  <Characters>28959</Characters>
  <Application>Microsoft Office Word</Application>
  <DocSecurity>0</DocSecurity>
  <Lines>241</Lines>
  <Paragraphs>67</Paragraphs>
  <ScaleCrop>false</ScaleCrop>
  <Company/>
  <LinksUpToDate>false</LinksUpToDate>
  <CharactersWithSpaces>33972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Леонидовна Рохлова</dc:creator>
  <cp:keywords/>
  <dc:description/>
  <cp:lastModifiedBy>Елена Леонидовна Рохлова</cp:lastModifiedBy>
  <cp:revision>2</cp:revision>
  <dcterms:created xsi:type="dcterms:W3CDTF">2018-10-17T07:09:00Z</dcterms:created>
  <dcterms:modified xsi:type="dcterms:W3CDTF">2018-10-17T07:09:00Z</dcterms:modified>
</cp:coreProperties>
</file>