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E9" w:rsidRDefault="005605E9" w:rsidP="005605E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19 августа 2020 г. N 59331</w:t>
      </w:r>
    </w:p>
    <w:p w:rsidR="005605E9" w:rsidRDefault="005605E9" w:rsidP="005605E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7 августа 2020 г. N 921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05.03.05 ПРИКЛАДНАЯ ГИДРОМЕТЕОРОЛОГИЯ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60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05.03.05 Прикладная гидрометеорология (далее - стандарт).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05.03.05 Прикладная гидрометеорология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12 марта 2015 г. N 214 (зарегистрирован Министерством юстиции Российской Федерации 27 марта 2015 г., регистрационный N 36612), прекращается 31 декабря 2020 года.</w:t>
      </w:r>
      <w:proofErr w:type="gramEnd"/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А.В.НАРУКАВНИКОВ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науки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августа 2020 г. N 921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05.03.05 ПРИКЛАДНАЯ ГИДРОМЕТЕОРОЛОГИЯ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60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05.03.05 Прикладная гидрометеорология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очной, очно-заочной и заочной формах.</w:t>
      </w:r>
      <w:proofErr w:type="gramEnd"/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6"/>
      <w:bookmarkEnd w:id="3"/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&lt;2&gt; и (или)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&lt;2&gt;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01</w:t>
        </w:r>
      </w:hyperlink>
      <w:r>
        <w:rPr>
          <w:rFonts w:ascii="Arial" w:hAnsi="Arial" w:cs="Arial"/>
          <w:sz w:val="20"/>
          <w:szCs w:val="20"/>
        </w:rPr>
        <w:t xml:space="preserve"> Образование и наука (в сфере научных исследований, в том числе в областях метеорологии, климатологии, гидрологии суши, океанологии, экологии и охраны природы);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Рыбоводство и рыболовство (в сфере гидрохимической оценки водных объектов);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мониторинга атмосферных процессов и прогноза погоды;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мониторинга и прогнозирования состояния морской среды;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мониторинга и прогнозирования состояния вод суши;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организации и проведения метеорологических наблюдений;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организации и проведения океанологических наблюдений и гидрографических работ;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организации и проведения гидрологических наблюдений и геодезических работ;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проведения аэрологических наблюдений, обработки и передачи аэрологической информации пользователям (потребителям);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сфера обеспечения комплектации и эксплуатации гидрометеорологических приборов, оборудования и систем;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активного воздействия на гидрометеорологические процессы в целях их регулирования и уменьшения возможного ущерба от них населению и экономике;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гидрометеорологического обеспечения хозяйственной деятельности, включая морскую составляющую.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3"/>
      <w:bookmarkEnd w:id="4"/>
      <w:r>
        <w:rPr>
          <w:rFonts w:ascii="Arial" w:hAnsi="Arial" w:cs="Arial"/>
          <w:sz w:val="20"/>
          <w:szCs w:val="20"/>
        </w:rPr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производственно-технологический.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содержащая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082"/>
        <w:gridCol w:w="3685"/>
      </w:tblGrid>
      <w:tr w:rsidR="005605E9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05E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bookmarkStart w:id="5" w:name="Par107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160</w:t>
            </w:r>
          </w:p>
        </w:tc>
      </w:tr>
      <w:tr w:rsidR="005605E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bookmarkStart w:id="6" w:name="Par110"/>
            <w:bookmarkEnd w:id="6"/>
            <w:r>
              <w:rPr>
                <w:rFonts w:ascii="Arial" w:hAnsi="Arial" w:cs="Arial"/>
                <w:sz w:val="20"/>
                <w:szCs w:val="20"/>
              </w:rPr>
              <w:lastRenderedPageBreak/>
              <w:t>Блок 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20</w:t>
            </w:r>
          </w:p>
        </w:tc>
      </w:tr>
      <w:tr w:rsidR="005605E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bookmarkStart w:id="7" w:name="Par113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5605E9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9"/>
      <w:bookmarkEnd w:id="8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4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практика;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 (получение первичных навыков научно-исследовательской работы).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практика;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  <w:proofErr w:type="gramEnd"/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без учета объема государственной итоговой аттестации должен составлять не менее 40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605E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5605E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605E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605E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5605E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УК-4. Способен осуществлять деловую коммуникацию в устной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5605E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Межкультурное взаимодействие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605E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605E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605E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5605E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Инклюзивная компетентность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5605E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5605E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605E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общепрофессиональной компетенции выпускника</w:t>
            </w:r>
          </w:p>
        </w:tc>
      </w:tr>
      <w:tr w:rsidR="005605E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Математическая и естественнонаучная подготовка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применять знания фундаментальных разделов наук о Земле, базовые знания естественнонаучного и математического циклов при решении задач профессиональной деятельности</w:t>
            </w:r>
          </w:p>
        </w:tc>
      </w:tr>
      <w:tr w:rsidR="005605E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применять знания физико-динамических принципов явлений и процессов, происходящих в природной среде, давать их качественную оценку и выделять антропогенную составляющую</w:t>
            </w:r>
          </w:p>
        </w:tc>
      </w:tr>
      <w:tr w:rsidR="005605E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Фундаментальные основы профессиональной деятельности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знания в области гидрометеорологии при решении задач профессиональной деятельности</w:t>
            </w:r>
          </w:p>
        </w:tc>
      </w:tr>
      <w:tr w:rsidR="005605E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ОПК-4. Способен использовать методы сбора, обработки и представления гидрометеорологической информации для решения задач профессиональной деятельности, выполнять анализ и обобщение полученных результатов</w:t>
            </w:r>
          </w:p>
        </w:tc>
      </w:tr>
      <w:tr w:rsidR="005605E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организовывать и проводить гидрометеорологические измерения и наблюдения, составлять описания проводимых исследований, разрабатывать рекомендации на основе полученных данных</w:t>
            </w:r>
          </w:p>
        </w:tc>
      </w:tr>
      <w:tr w:rsidR="005605E9"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информационно-коммуникационных технологий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понимать принципы работы информационных технологий и решать стандартные задачи профессиональной деятельности в области гидрометеорологии с использованием информационно-коммуникационных технологий, в том числе технологии геоинформационных систем</w:t>
            </w:r>
            <w:proofErr w:type="gramEnd"/>
          </w:p>
        </w:tc>
      </w:tr>
      <w:tr w:rsidR="005605E9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</w:tbl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77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proofErr w:type="gramStart"/>
      <w:r>
        <w:rPr>
          <w:rFonts w:ascii="Arial" w:hAnsi="Arial" w:cs="Arial"/>
          <w:sz w:val="20"/>
          <w:szCs w:val="20"/>
        </w:rPr>
        <w:t xml:space="preserve">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  <w:proofErr w:type="gramEnd"/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&lt;5&gt; 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17, ст. 2701).</w:t>
      </w:r>
      <w:proofErr w:type="gramEnd"/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</w:t>
      </w:r>
      <w:r>
        <w:rPr>
          <w:rFonts w:ascii="Arial" w:hAnsi="Arial" w:cs="Arial"/>
          <w:sz w:val="20"/>
          <w:szCs w:val="20"/>
        </w:rPr>
        <w:lastRenderedPageBreak/>
        <w:t>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605E9" w:rsidRDefault="005605E9" w:rsidP="0056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образовательному стандарту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 05.03.05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Прикладная гидрометеорология,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 Министерства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науки и высшего образования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августа 2020 г. N 921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77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5605E9" w:rsidRDefault="005605E9" w:rsidP="00560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05.03.05 ПРИКЛАДНАЯ ГИДРОМЕТЕОРОЛОГИЯ</w:t>
      </w:r>
    </w:p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6746"/>
      </w:tblGrid>
      <w:tr w:rsidR="00560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605E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Рыбоводство и рыболовство</w:t>
            </w:r>
          </w:p>
        </w:tc>
      </w:tr>
      <w:tr w:rsidR="00560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E9" w:rsidRDefault="005605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"Гидрохимик", утвержденный приказом Министерства труда и социальной защиты Российской Федерации от 4 августа 2014 г. N 544н (зарегистрирован Министерством юстиции Российской Федерации 28 августа 2014 г., регистрационный N 33898),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45230)</w:t>
            </w:r>
          </w:p>
        </w:tc>
      </w:tr>
    </w:tbl>
    <w:p w:rsidR="005605E9" w:rsidRDefault="005605E9" w:rsidP="00560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940" w:rsidRDefault="005605E9"/>
    <w:sectPr w:rsidR="002A5940" w:rsidSect="003B54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51"/>
    <w:rsid w:val="005605E9"/>
    <w:rsid w:val="00671E61"/>
    <w:rsid w:val="00866DC1"/>
    <w:rsid w:val="00D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9979F2CDC697F546355714CCE2C56FD3E2639F0573DF0A81B6C2F60BBFC97D484FE6077BCC3B3FEE3183D496844C68CFCB0708635AD90J92DK" TargetMode="External"/><Relationship Id="rId13" Type="http://schemas.openxmlformats.org/officeDocument/2006/relationships/hyperlink" Target="consultantplus://offline/ref=AFE9979F2CDC697F546355714CCE2C56FE38253BF65F3DF0A81B6C2F60BBFC97D484FE6077BCC3B5F5E3183D496844C68CFCB0708635AD90J92DK" TargetMode="External"/><Relationship Id="rId18" Type="http://schemas.openxmlformats.org/officeDocument/2006/relationships/hyperlink" Target="consultantplus://offline/ref=AFE9979F2CDC697F546355714CCE2C56FF31283AF2573DF0A81B6C2F60BBFC97C684A66C77B5DDB2F5F64E6C0FJ32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E9979F2CDC697F546355714CCE2C56FE382039F05E3DF0A81B6C2F60BBFC97D484FE6077BCC3B2F4E3183D496844C68CFCB0708635AD90J92DK" TargetMode="External"/><Relationship Id="rId7" Type="http://schemas.openxmlformats.org/officeDocument/2006/relationships/hyperlink" Target="consultantplus://offline/ref=AFE9979F2CDC697F546355714CCE2C56FF3B233AF4593DF0A81B6C2F60BBFC97D484FE6077BCC3B5FFE3183D496844C68CFCB0708635AD90J92DK" TargetMode="External"/><Relationship Id="rId12" Type="http://schemas.openxmlformats.org/officeDocument/2006/relationships/hyperlink" Target="consultantplus://offline/ref=AFE9979F2CDC697F546355714CCE2C56FE38253BF65F3DF0A81B6C2F60BBFC97D484FE6077BCC3B7FDE3183D496844C68CFCB0708635AD90J92DK" TargetMode="External"/><Relationship Id="rId17" Type="http://schemas.openxmlformats.org/officeDocument/2006/relationships/hyperlink" Target="consultantplus://offline/ref=AFE9979F2CDC697F546355714CCE2C56FD3D2735F35F3DF0A81B6C2F60BBFC97C684A66C77B5DDB2F5F64E6C0FJ32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E9979F2CDC697F546355714CCE2C56FE38253BF65F3DF0A81B6C2F60BBFC97D484FE6077BCC3B2FBE3183D496844C68CFCB0708635AD90J92DK" TargetMode="External"/><Relationship Id="rId20" Type="http://schemas.openxmlformats.org/officeDocument/2006/relationships/hyperlink" Target="consultantplus://offline/ref=AFE9979F2CDC697F546355714CCE2C56FF312439F35B3DF0A81B6C2F60BBFC97D484FE6077BCC6B3F5E3183D496844C68CFCB0708635AD90J92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9979F2CDC697F546355714CCE2C56FF312339FD5C3DF0A81B6C2F60BBFC97D484FE6077BCC3B7F4E3183D496844C68CFCB0708635AD90J92DK" TargetMode="External"/><Relationship Id="rId11" Type="http://schemas.openxmlformats.org/officeDocument/2006/relationships/hyperlink" Target="consultantplus://offline/ref=AFE9979F2CDC697F546355714CCE2C56FE38253BF65F3DF0A81B6C2F60BBFC97D484FE6077BCC3B6FAE3183D496844C68CFCB0708635AD90J92DK" TargetMode="External"/><Relationship Id="rId5" Type="http://schemas.openxmlformats.org/officeDocument/2006/relationships/hyperlink" Target="consultantplus://offline/ref=AFE9979F2CDC697F546355714CCE2C56FF31243CF3563DF0A81B6C2F60BBFC97D484FE6077BFC0B3F4E3183D496844C68CFCB0708635AD90J92DK" TargetMode="External"/><Relationship Id="rId15" Type="http://schemas.openxmlformats.org/officeDocument/2006/relationships/hyperlink" Target="consultantplus://offline/ref=AFE9979F2CDC697F546355714CCE2C56FF31243CF3563DF0A81B6C2F60BBFC97D484FE6077BFC0B0FDE3183D496844C68CFCB0708635AD90J92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E9979F2CDC697F546355714CCE2C56FF31283DF35B3DF0A81B6C2F60BBFC97D484FE6077BCC1B6F4E3183D496844C68CFCB0708635AD90J92DK" TargetMode="External"/><Relationship Id="rId19" Type="http://schemas.openxmlformats.org/officeDocument/2006/relationships/hyperlink" Target="consultantplus://offline/ref=AFE9979F2CDC697F546355714CCE2C56FF31283DFD5C3DF0A81B6C2F60BBFC97C684A66C77B5DDB2F5F64E6C0FJ32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9979F2CDC697F546355714CCE2C56FF31243CF3563DF0A81B6C2F60BBFC97D484FE6077BFC0B3F4E3183D496844C68CFCB0708635AD90J92DK" TargetMode="External"/><Relationship Id="rId14" Type="http://schemas.openxmlformats.org/officeDocument/2006/relationships/hyperlink" Target="consultantplus://offline/ref=AFE9979F2CDC697F546355714CCE2C56F53A2834F45460FAA042602D67B4A380D3CDF26177BCC3B1F6BC1D28583049CF9BE2B8669A37AFJ92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5289</Words>
  <Characters>30149</Characters>
  <Application>Microsoft Office Word</Application>
  <DocSecurity>0</DocSecurity>
  <Lines>251</Lines>
  <Paragraphs>70</Paragraphs>
  <ScaleCrop>false</ScaleCrop>
  <Company/>
  <LinksUpToDate>false</LinksUpToDate>
  <CharactersWithSpaces>35368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2021-08-09T10:53:00Z</dcterms:created>
  <dcterms:modified xsi:type="dcterms:W3CDTF">2021-08-09T10:54:00Z</dcterms:modified>
</cp:coreProperties>
</file>