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44" w:rsidRPr="000E1FC0" w:rsidRDefault="00FB6B44" w:rsidP="00FB6B44">
      <w:pPr>
        <w:spacing w:line="276" w:lineRule="auto"/>
        <w:jc w:val="center"/>
        <w:rPr>
          <w:b/>
          <w:szCs w:val="28"/>
        </w:rPr>
      </w:pPr>
      <w:bookmarkStart w:id="0" w:name="_GoBack"/>
      <w:bookmarkEnd w:id="0"/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FB6B44" w:rsidRPr="009A51FC" w:rsidRDefault="00671E8A" w:rsidP="00671E8A">
      <w:pPr>
        <w:jc w:val="center"/>
        <w:rPr>
          <w:b/>
          <w:bCs/>
          <w:color w:val="FF0000"/>
        </w:rPr>
      </w:pPr>
      <w:r>
        <w:rPr>
          <w:b/>
        </w:rPr>
        <w:t>ОСНОВЫ ГОНЧАРНОГО МАСТЕРСТВА</w:t>
      </w:r>
    </w:p>
    <w:p w:rsidR="00FB6B44" w:rsidRPr="009A51FC" w:rsidRDefault="00FB6B44" w:rsidP="00FB6B44">
      <w:pPr>
        <w:spacing w:line="276" w:lineRule="auto"/>
        <w:jc w:val="center"/>
        <w:rPr>
          <w:b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 w:rsidRPr="009A51FC">
        <w:rPr>
          <w:b/>
        </w:rPr>
        <w:t>54.03.02</w:t>
      </w:r>
      <w:r w:rsidRPr="009A51FC">
        <w:t xml:space="preserve"> </w:t>
      </w:r>
      <w:r w:rsidRPr="009A51FC">
        <w:rPr>
          <w:b/>
        </w:rPr>
        <w:t>«Декоративно-прикладное искусство и народные промыслы»</w:t>
      </w:r>
    </w:p>
    <w:p w:rsidR="00FB6B44" w:rsidRPr="00671E8A" w:rsidRDefault="00FB6B44" w:rsidP="00671E8A">
      <w:pPr>
        <w:jc w:val="center"/>
        <w:rPr>
          <w:b/>
        </w:rPr>
      </w:pPr>
      <w:r>
        <w:rPr>
          <w:szCs w:val="28"/>
        </w:rPr>
        <w:t xml:space="preserve">Направленность (профиль) - </w:t>
      </w:r>
      <w:r w:rsidRPr="009A51FC">
        <w:rPr>
          <w:b/>
        </w:rPr>
        <w:t>Художественная обработка керамики</w:t>
      </w:r>
    </w:p>
    <w:p w:rsidR="00FB6B44" w:rsidRPr="00EE26BC" w:rsidRDefault="00FB6B44" w:rsidP="00FB6B44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FB6B44" w:rsidRPr="00EE26BC" w:rsidRDefault="00FB6B44" w:rsidP="00FB6B44">
      <w:pPr>
        <w:spacing w:line="276" w:lineRule="auto"/>
        <w:jc w:val="center"/>
        <w:rPr>
          <w:sz w:val="22"/>
        </w:rPr>
      </w:pPr>
    </w:p>
    <w:p w:rsidR="00FB6B44" w:rsidRPr="00DD214C" w:rsidRDefault="00FB6B44" w:rsidP="00695AFC">
      <w:pPr>
        <w:pStyle w:val="0-DIV-12"/>
        <w:spacing w:line="240" w:lineRule="auto"/>
        <w:rPr>
          <w:color w:val="000000"/>
          <w:shd w:val="clear" w:color="auto" w:fill="FFFFFF"/>
        </w:rPr>
      </w:pPr>
      <w:r w:rsidRPr="00EE26BC">
        <w:rPr>
          <w:b/>
          <w:szCs w:val="28"/>
        </w:rPr>
        <w:t>Цель дисциплины</w:t>
      </w:r>
      <w:r>
        <w:rPr>
          <w:b/>
          <w:szCs w:val="28"/>
        </w:rPr>
        <w:t xml:space="preserve"> </w:t>
      </w:r>
      <w:r>
        <w:t>О</w:t>
      </w:r>
      <w:r w:rsidRPr="00DD214C">
        <w:t>своение основных техник и приемов,</w:t>
      </w:r>
      <w:r w:rsidRPr="00DD214C">
        <w:rPr>
          <w:color w:val="000000"/>
          <w:shd w:val="clear" w:color="auto" w:fill="FFFFFF"/>
        </w:rPr>
        <w:t xml:space="preserve"> необходимых для изготовления художественных керамических изделий </w:t>
      </w:r>
      <w:r w:rsidRPr="00DD214C">
        <w:t>на гончарном круге</w:t>
      </w:r>
      <w:r>
        <w:t>.</w:t>
      </w:r>
    </w:p>
    <w:p w:rsidR="00FB6B44" w:rsidRPr="00EE26BC" w:rsidRDefault="00FB6B44" w:rsidP="00FB6B44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FB6B44" w:rsidRDefault="00695AFC" w:rsidP="00671E8A">
      <w:pPr>
        <w:pStyle w:val="0-DIV-12"/>
        <w:numPr>
          <w:ilvl w:val="0"/>
          <w:numId w:val="3"/>
        </w:numPr>
        <w:spacing w:line="240" w:lineRule="auto"/>
        <w:ind w:left="0" w:firstLine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FB6B44">
        <w:rPr>
          <w:color w:val="000000"/>
          <w:shd w:val="clear" w:color="auto" w:fill="FFFFFF"/>
        </w:rPr>
        <w:t>О</w:t>
      </w:r>
      <w:r w:rsidR="00FB6B44" w:rsidRPr="00034AB0">
        <w:rPr>
          <w:color w:val="000000"/>
          <w:shd w:val="clear" w:color="auto" w:fill="FFFFFF"/>
        </w:rPr>
        <w:t>владение студентами практическими навыками подготовки и работы с материалом.</w:t>
      </w:r>
    </w:p>
    <w:p w:rsidR="00FB6B44" w:rsidRDefault="00695AFC" w:rsidP="00671E8A">
      <w:pPr>
        <w:pStyle w:val="0-DIV-12"/>
        <w:numPr>
          <w:ilvl w:val="0"/>
          <w:numId w:val="3"/>
        </w:numPr>
        <w:spacing w:line="240" w:lineRule="auto"/>
        <w:ind w:left="0" w:firstLine="567"/>
        <w:rPr>
          <w:color w:val="000000"/>
          <w:shd w:val="clear" w:color="auto" w:fill="FFFFFF"/>
        </w:rPr>
      </w:pPr>
      <w:r>
        <w:t xml:space="preserve"> </w:t>
      </w:r>
      <w:r w:rsidR="00FB6B44">
        <w:t>О</w:t>
      </w:r>
      <w:r w:rsidR="00FB6B44" w:rsidRPr="00034AB0">
        <w:t>своение основных техник и приемов,</w:t>
      </w:r>
      <w:r w:rsidR="00FB6B44" w:rsidRPr="00034AB0">
        <w:rPr>
          <w:color w:val="000000"/>
          <w:shd w:val="clear" w:color="auto" w:fill="FFFFFF"/>
        </w:rPr>
        <w:t xml:space="preserve"> необходимых для изготовления художественных керамических изделий </w:t>
      </w:r>
      <w:r w:rsidR="00FB6B44" w:rsidRPr="00034AB0">
        <w:t>на гончарном круге.</w:t>
      </w:r>
    </w:p>
    <w:p w:rsidR="00FB6B44" w:rsidRPr="00034AB0" w:rsidRDefault="00695AFC" w:rsidP="00671E8A">
      <w:pPr>
        <w:pStyle w:val="0-DIV-12"/>
        <w:numPr>
          <w:ilvl w:val="0"/>
          <w:numId w:val="3"/>
        </w:numPr>
        <w:spacing w:line="240" w:lineRule="auto"/>
        <w:ind w:left="0" w:firstLine="567"/>
        <w:rPr>
          <w:color w:val="000000"/>
          <w:shd w:val="clear" w:color="auto" w:fill="FFFFFF"/>
        </w:rPr>
      </w:pPr>
      <w:r>
        <w:t xml:space="preserve"> </w:t>
      </w:r>
      <w:r w:rsidR="00FB6B44">
        <w:t>И</w:t>
      </w:r>
      <w:r w:rsidR="00FB6B44" w:rsidRPr="00034AB0">
        <w:t>зучение способов декорирования гончарных изделий.</w:t>
      </w:r>
    </w:p>
    <w:p w:rsidR="00FB6B44" w:rsidRPr="00034AB0" w:rsidRDefault="00FB6B44" w:rsidP="00FB6B44">
      <w:pPr>
        <w:pStyle w:val="0-DIV-12"/>
        <w:spacing w:line="240" w:lineRule="auto"/>
        <w:ind w:firstLine="567"/>
      </w:pPr>
      <w:r w:rsidRPr="00034AB0">
        <w:t xml:space="preserve"> </w:t>
      </w:r>
    </w:p>
    <w:p w:rsidR="00FB6B44" w:rsidRPr="00EE26BC" w:rsidRDefault="00FB6B44" w:rsidP="00FB6B44">
      <w:pPr>
        <w:pStyle w:val="2"/>
        <w:spacing w:after="0"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 студент должен</w:t>
      </w:r>
    </w:p>
    <w:p w:rsidR="00FB6B44" w:rsidRDefault="00FB6B44" w:rsidP="00695AFC">
      <w:pPr>
        <w:tabs>
          <w:tab w:val="left" w:pos="5010"/>
        </w:tabs>
        <w:ind w:firstLine="567"/>
        <w:rPr>
          <w:sz w:val="28"/>
          <w:szCs w:val="28"/>
        </w:rPr>
      </w:pPr>
      <w:r w:rsidRPr="00EE26BC">
        <w:rPr>
          <w:szCs w:val="28"/>
          <w:u w:val="single"/>
        </w:rPr>
        <w:t>Знать:</w:t>
      </w:r>
      <w:r w:rsidRPr="009A51FC">
        <w:rPr>
          <w:sz w:val="28"/>
          <w:szCs w:val="28"/>
        </w:rPr>
        <w:t xml:space="preserve"> </w:t>
      </w:r>
    </w:p>
    <w:p w:rsidR="00FB6B44" w:rsidRDefault="00FB6B44" w:rsidP="00046EEB">
      <w:pPr>
        <w:pStyle w:val="a4"/>
        <w:numPr>
          <w:ilvl w:val="0"/>
          <w:numId w:val="6"/>
        </w:numPr>
        <w:tabs>
          <w:tab w:val="left" w:pos="1276"/>
        </w:tabs>
      </w:pPr>
      <w:r w:rsidRPr="007C4AE5">
        <w:t xml:space="preserve">Особенности и свойства материала и влияние их на процесс изготовления гончарных изделий. </w:t>
      </w:r>
    </w:p>
    <w:p w:rsidR="00FB6B44" w:rsidRDefault="00FB6B44" w:rsidP="00046EEB">
      <w:pPr>
        <w:pStyle w:val="a4"/>
        <w:numPr>
          <w:ilvl w:val="0"/>
          <w:numId w:val="6"/>
        </w:numPr>
        <w:tabs>
          <w:tab w:val="left" w:pos="1276"/>
        </w:tabs>
      </w:pPr>
      <w:r w:rsidRPr="007C4AE5">
        <w:t xml:space="preserve">Технику и этапы производства. </w:t>
      </w:r>
    </w:p>
    <w:p w:rsidR="00FB6B44" w:rsidRPr="00695AFC" w:rsidRDefault="00FB6B44" w:rsidP="00046EEB">
      <w:pPr>
        <w:pStyle w:val="a4"/>
        <w:numPr>
          <w:ilvl w:val="0"/>
          <w:numId w:val="6"/>
        </w:numPr>
        <w:tabs>
          <w:tab w:val="left" w:pos="1276"/>
        </w:tabs>
      </w:pPr>
      <w:r w:rsidRPr="007C4AE5">
        <w:t>Основные формы гончарных изделий.</w:t>
      </w:r>
    </w:p>
    <w:p w:rsidR="00FB6B44" w:rsidRDefault="00FB6B44" w:rsidP="00695AFC">
      <w:pPr>
        <w:tabs>
          <w:tab w:val="left" w:pos="5010"/>
        </w:tabs>
        <w:ind w:firstLine="567"/>
        <w:rPr>
          <w:sz w:val="28"/>
          <w:szCs w:val="28"/>
        </w:rPr>
      </w:pPr>
      <w:r w:rsidRPr="00EE26BC">
        <w:rPr>
          <w:szCs w:val="28"/>
          <w:u w:val="single"/>
        </w:rPr>
        <w:t>Уметь:</w:t>
      </w:r>
      <w:r w:rsidRPr="00664051">
        <w:rPr>
          <w:sz w:val="28"/>
          <w:szCs w:val="28"/>
        </w:rPr>
        <w:t xml:space="preserve"> </w:t>
      </w:r>
    </w:p>
    <w:p w:rsidR="00FB6B44" w:rsidRPr="007C4AE5" w:rsidRDefault="00FB6B44" w:rsidP="00046EEB">
      <w:pPr>
        <w:pStyle w:val="a"/>
        <w:numPr>
          <w:ilvl w:val="0"/>
          <w:numId w:val="6"/>
        </w:numPr>
        <w:tabs>
          <w:tab w:val="left" w:pos="708"/>
        </w:tabs>
        <w:spacing w:line="276" w:lineRule="auto"/>
        <w:rPr>
          <w:u w:val="single"/>
        </w:rPr>
      </w:pPr>
      <w:r w:rsidRPr="007C4AE5">
        <w:t xml:space="preserve">Правильно выбрать и подготовить материал. </w:t>
      </w:r>
    </w:p>
    <w:p w:rsidR="00FB6B44" w:rsidRPr="007C4AE5" w:rsidRDefault="00FB6B44" w:rsidP="00046EEB">
      <w:pPr>
        <w:pStyle w:val="a"/>
        <w:numPr>
          <w:ilvl w:val="0"/>
          <w:numId w:val="6"/>
        </w:numPr>
        <w:tabs>
          <w:tab w:val="left" w:pos="708"/>
        </w:tabs>
        <w:spacing w:line="276" w:lineRule="auto"/>
        <w:rPr>
          <w:u w:val="single"/>
        </w:rPr>
      </w:pPr>
      <w:r w:rsidRPr="007C4AE5">
        <w:t>Изготавливать и декорировать гончарные изделия.</w:t>
      </w:r>
    </w:p>
    <w:p w:rsidR="00FB6B44" w:rsidRDefault="00FB6B44" w:rsidP="00695AFC">
      <w:pPr>
        <w:tabs>
          <w:tab w:val="left" w:pos="5010"/>
        </w:tabs>
        <w:ind w:firstLine="567"/>
        <w:rPr>
          <w:sz w:val="28"/>
          <w:szCs w:val="28"/>
        </w:rPr>
      </w:pPr>
      <w:r w:rsidRPr="00EE26BC">
        <w:rPr>
          <w:szCs w:val="28"/>
          <w:u w:val="single"/>
        </w:rPr>
        <w:t>Владеть:</w:t>
      </w:r>
      <w:r w:rsidRPr="00664051">
        <w:rPr>
          <w:sz w:val="28"/>
          <w:szCs w:val="28"/>
        </w:rPr>
        <w:t xml:space="preserve"> </w:t>
      </w:r>
    </w:p>
    <w:p w:rsidR="00FB6B44" w:rsidRPr="00046EEB" w:rsidRDefault="00FB6B44" w:rsidP="00046EEB">
      <w:pPr>
        <w:pStyle w:val="a4"/>
        <w:numPr>
          <w:ilvl w:val="0"/>
          <w:numId w:val="6"/>
        </w:numPr>
        <w:tabs>
          <w:tab w:val="left" w:pos="1276"/>
        </w:tabs>
        <w:rPr>
          <w:sz w:val="28"/>
          <w:szCs w:val="28"/>
        </w:rPr>
      </w:pPr>
      <w:r w:rsidRPr="007C4AE5">
        <w:t>Основной техникой изготовления и декорирования гончарных изделий</w:t>
      </w:r>
      <w:r w:rsidRPr="00046EEB">
        <w:rPr>
          <w:sz w:val="28"/>
          <w:szCs w:val="28"/>
        </w:rPr>
        <w:t xml:space="preserve">. </w:t>
      </w:r>
    </w:p>
    <w:p w:rsidR="00FB6B44" w:rsidRDefault="00FB6B44" w:rsidP="00FB6B44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FB6B44" w:rsidRDefault="00FB6B44" w:rsidP="00FB6B44">
      <w:pPr>
        <w:spacing w:line="276" w:lineRule="auto"/>
        <w:ind w:firstLine="567"/>
        <w:jc w:val="both"/>
        <w:rPr>
          <w:iCs/>
        </w:rPr>
      </w:pPr>
      <w:r>
        <w:rPr>
          <w:iCs/>
        </w:rPr>
        <w:t>Знакомство с материалом. Разновидности и свойства. Подготовка к работе.</w:t>
      </w:r>
    </w:p>
    <w:p w:rsidR="00FB6B44" w:rsidRDefault="00FB6B44" w:rsidP="00FB6B44">
      <w:pPr>
        <w:spacing w:line="276" w:lineRule="auto"/>
        <w:ind w:firstLine="567"/>
        <w:jc w:val="both"/>
        <w:rPr>
          <w:iCs/>
        </w:rPr>
      </w:pPr>
      <w:r>
        <w:rPr>
          <w:iCs/>
        </w:rPr>
        <w:t>Знакомство с техникой изготовления гончарных изделий.</w:t>
      </w:r>
    </w:p>
    <w:p w:rsidR="00FB6B44" w:rsidRDefault="00FB6B44" w:rsidP="00FB6B44">
      <w:pPr>
        <w:spacing w:line="276" w:lineRule="auto"/>
        <w:ind w:firstLine="567"/>
        <w:jc w:val="both"/>
        <w:rPr>
          <w:iCs/>
        </w:rPr>
      </w:pPr>
      <w:r>
        <w:rPr>
          <w:iCs/>
        </w:rPr>
        <w:t>Практическое задание. Процесс изготовления гончарных изделий.</w:t>
      </w:r>
    </w:p>
    <w:p w:rsidR="00FB6B44" w:rsidRDefault="00FB6B44" w:rsidP="00FB6B44">
      <w:pPr>
        <w:spacing w:line="276" w:lineRule="auto"/>
        <w:ind w:firstLine="567"/>
        <w:jc w:val="both"/>
        <w:rPr>
          <w:iCs/>
        </w:rPr>
      </w:pPr>
      <w:r>
        <w:rPr>
          <w:iCs/>
        </w:rPr>
        <w:t xml:space="preserve">Знакомство </w:t>
      </w:r>
      <w:proofErr w:type="gramStart"/>
      <w:r>
        <w:rPr>
          <w:iCs/>
        </w:rPr>
        <w:t>с</w:t>
      </w:r>
      <w:proofErr w:type="gramEnd"/>
      <w:r>
        <w:rPr>
          <w:iCs/>
        </w:rPr>
        <w:t xml:space="preserve"> способами декорирования.</w:t>
      </w:r>
    </w:p>
    <w:p w:rsidR="00FB6B44" w:rsidRPr="007C4AE5" w:rsidRDefault="00FB6B44" w:rsidP="00FB6B44">
      <w:pPr>
        <w:spacing w:line="276" w:lineRule="auto"/>
        <w:ind w:firstLine="567"/>
        <w:jc w:val="both"/>
        <w:rPr>
          <w:iCs/>
        </w:rPr>
      </w:pPr>
      <w:r>
        <w:rPr>
          <w:iCs/>
        </w:rPr>
        <w:t>Практическое задание. Декорирование изделий.</w:t>
      </w:r>
    </w:p>
    <w:p w:rsidR="009D3E2A" w:rsidRDefault="009D3E2A"/>
    <w:sectPr w:rsidR="009D3E2A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614"/>
    <w:multiLevelType w:val="hybridMultilevel"/>
    <w:tmpl w:val="4C04A9E0"/>
    <w:lvl w:ilvl="0" w:tplc="A7F86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A263314"/>
    <w:multiLevelType w:val="hybridMultilevel"/>
    <w:tmpl w:val="752A7154"/>
    <w:lvl w:ilvl="0" w:tplc="883C0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">
    <w:nsid w:val="451E47FF"/>
    <w:multiLevelType w:val="hybridMultilevel"/>
    <w:tmpl w:val="690EBA4E"/>
    <w:lvl w:ilvl="0" w:tplc="A7F86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51CD0"/>
    <w:multiLevelType w:val="hybridMultilevel"/>
    <w:tmpl w:val="ACC6A1C0"/>
    <w:lvl w:ilvl="0" w:tplc="A7F86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A911CAA"/>
    <w:multiLevelType w:val="hybridMultilevel"/>
    <w:tmpl w:val="9FBEB10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6B44"/>
    <w:rsid w:val="00046EEB"/>
    <w:rsid w:val="0017751D"/>
    <w:rsid w:val="00671E8A"/>
    <w:rsid w:val="00695AFC"/>
    <w:rsid w:val="009B7C4B"/>
    <w:rsid w:val="009D3E2A"/>
    <w:rsid w:val="00BF2CD5"/>
    <w:rsid w:val="00E844A5"/>
    <w:rsid w:val="00FB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6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FB6B44"/>
    <w:pPr>
      <w:widowControl w:val="0"/>
      <w:spacing w:line="312" w:lineRule="auto"/>
      <w:jc w:val="both"/>
    </w:pPr>
    <w:rPr>
      <w:lang w:eastAsia="ar-SA"/>
    </w:rPr>
  </w:style>
  <w:style w:type="paragraph" w:styleId="2">
    <w:name w:val="Body Text 2"/>
    <w:basedOn w:val="a0"/>
    <w:link w:val="20"/>
    <w:rsid w:val="00FB6B4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FB6B44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rsid w:val="00FB6B44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046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Виктор Дубинин</cp:lastModifiedBy>
  <cp:revision>3</cp:revision>
  <dcterms:created xsi:type="dcterms:W3CDTF">2018-04-11T12:27:00Z</dcterms:created>
  <dcterms:modified xsi:type="dcterms:W3CDTF">2018-06-01T08:57:00Z</dcterms:modified>
</cp:coreProperties>
</file>