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4B" w:rsidRDefault="0037074B" w:rsidP="0037074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37074B" w:rsidRDefault="0037074B" w:rsidP="0037074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ПЕРСПЕКТИВА</w:t>
      </w:r>
    </w:p>
    <w:p w:rsidR="00A6316C" w:rsidRPr="00EE26BC" w:rsidRDefault="00A6316C" w:rsidP="00A631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A6316C" w:rsidRPr="00EE26BC" w:rsidRDefault="00A6316C" w:rsidP="00A6316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37074B" w:rsidRDefault="00A6316C" w:rsidP="00A6316C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A6316C" w:rsidRDefault="00A6316C" w:rsidP="00A6316C">
      <w:pPr>
        <w:spacing w:line="276" w:lineRule="auto"/>
        <w:jc w:val="center"/>
        <w:rPr>
          <w:sz w:val="22"/>
        </w:rPr>
      </w:pPr>
    </w:p>
    <w:p w:rsidR="0037074B" w:rsidRPr="0037074B" w:rsidRDefault="0037074B" w:rsidP="006E1677">
      <w:pPr>
        <w:ind w:right="-1"/>
        <w:jc w:val="both"/>
      </w:pPr>
      <w:r w:rsidRPr="00EE26BC">
        <w:rPr>
          <w:b/>
          <w:szCs w:val="28"/>
        </w:rPr>
        <w:t xml:space="preserve">Цель дисциплины – </w:t>
      </w:r>
      <w:r>
        <w:t xml:space="preserve">приобретение студентами </w:t>
      </w:r>
      <w:r w:rsidRPr="00137026">
        <w:t xml:space="preserve"> </w:t>
      </w:r>
      <w:r>
        <w:t xml:space="preserve">теоретических знаний и практических навыков  в области  </w:t>
      </w:r>
      <w:r w:rsidRPr="00137026">
        <w:t>общепринято</w:t>
      </w:r>
      <w:r>
        <w:t>й</w:t>
      </w:r>
      <w:r w:rsidRPr="00137026">
        <w:t xml:space="preserve">  в классическом  реалистическом  изобразительном  искусстве  </w:t>
      </w:r>
      <w:r>
        <w:t xml:space="preserve"> науки</w:t>
      </w:r>
      <w:r w:rsidRPr="00137026">
        <w:t xml:space="preserve">  изображения на плоскости  картины </w:t>
      </w:r>
      <w:r>
        <w:t>объектов</w:t>
      </w:r>
      <w:r w:rsidRPr="00137026">
        <w:t xml:space="preserve"> </w:t>
      </w:r>
      <w:r>
        <w:t>(объёмных тел)</w:t>
      </w:r>
      <w:r w:rsidRPr="00137026">
        <w:t>,  их теней  и отражений</w:t>
      </w:r>
      <w:r>
        <w:t xml:space="preserve">. Знание этой дисциплины </w:t>
      </w:r>
      <w:r w:rsidRPr="00137026">
        <w:t>необходим</w:t>
      </w:r>
      <w:r>
        <w:t>о</w:t>
      </w:r>
      <w:r w:rsidRPr="00137026">
        <w:t xml:space="preserve">  студентам</w:t>
      </w:r>
      <w:r>
        <w:t xml:space="preserve"> </w:t>
      </w:r>
      <w:r w:rsidRPr="00137026">
        <w:t xml:space="preserve">  в  учебном процессе,  на практике,  и</w:t>
      </w:r>
      <w:r>
        <w:t xml:space="preserve"> </w:t>
      </w:r>
      <w:r w:rsidRPr="00137026">
        <w:t xml:space="preserve"> в дальнейшей самостоятельной  работе  в  области  изобразительного</w:t>
      </w:r>
      <w:r w:rsidR="00A6316C">
        <w:t xml:space="preserve"> искусства</w:t>
      </w:r>
      <w:r w:rsidRPr="002721BD">
        <w:t xml:space="preserve">. </w:t>
      </w:r>
    </w:p>
    <w:p w:rsidR="0037074B" w:rsidRDefault="0037074B" w:rsidP="0037074B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37074B" w:rsidRPr="00E23903" w:rsidRDefault="0037074B" w:rsidP="00E23903">
      <w:pPr>
        <w:pStyle w:val="a4"/>
        <w:numPr>
          <w:ilvl w:val="0"/>
          <w:numId w:val="2"/>
        </w:numPr>
        <w:spacing w:line="276" w:lineRule="auto"/>
        <w:rPr>
          <w:bCs/>
          <w:szCs w:val="28"/>
        </w:rPr>
      </w:pPr>
      <w:r w:rsidRPr="00E23903">
        <w:rPr>
          <w:bCs/>
          <w:szCs w:val="28"/>
        </w:rPr>
        <w:t>- развить пространственное мышление студентов;</w:t>
      </w:r>
    </w:p>
    <w:p w:rsidR="0037074B" w:rsidRPr="002721BD" w:rsidRDefault="0037074B" w:rsidP="00E23903">
      <w:pPr>
        <w:pStyle w:val="Default"/>
        <w:numPr>
          <w:ilvl w:val="0"/>
          <w:numId w:val="2"/>
        </w:numPr>
        <w:spacing w:line="276" w:lineRule="auto"/>
        <w:rPr>
          <w:b/>
          <w:szCs w:val="28"/>
        </w:rPr>
      </w:pPr>
      <w:r>
        <w:rPr>
          <w:szCs w:val="28"/>
        </w:rPr>
        <w:t xml:space="preserve">- </w:t>
      </w:r>
      <w:r w:rsidRPr="002721BD">
        <w:rPr>
          <w:szCs w:val="28"/>
        </w:rPr>
        <w:t>дать знания</w:t>
      </w:r>
      <w:r w:rsidRPr="002721BD">
        <w:t xml:space="preserve">  об истории возникновения  перспективного изображения, </w:t>
      </w:r>
      <w:r>
        <w:t xml:space="preserve"> о </w:t>
      </w:r>
      <w:r w:rsidRPr="002721BD">
        <w:t>поняти</w:t>
      </w:r>
      <w:r>
        <w:t xml:space="preserve">и </w:t>
      </w:r>
      <w:r w:rsidRPr="002721BD">
        <w:t xml:space="preserve">  и смысл</w:t>
      </w:r>
      <w:r>
        <w:t>е</w:t>
      </w:r>
      <w:r w:rsidRPr="002721BD">
        <w:t xml:space="preserve"> термина «Обратная перспектива»</w:t>
      </w:r>
      <w:r>
        <w:t>;</w:t>
      </w:r>
    </w:p>
    <w:p w:rsidR="0037074B" w:rsidRPr="002721BD" w:rsidRDefault="0037074B" w:rsidP="00E23903">
      <w:pPr>
        <w:pStyle w:val="Default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2721BD">
        <w:rPr>
          <w:szCs w:val="28"/>
        </w:rPr>
        <w:t xml:space="preserve">научить основным понятиям, обеспечить формирование базовых теоретических знаний о дисциплине; </w:t>
      </w:r>
      <w:r>
        <w:rPr>
          <w:szCs w:val="28"/>
        </w:rPr>
        <w:t xml:space="preserve">научить </w:t>
      </w:r>
      <w:r w:rsidRPr="002721BD">
        <w:rPr>
          <w:szCs w:val="28"/>
        </w:rPr>
        <w:t>метода</w:t>
      </w:r>
      <w:r>
        <w:rPr>
          <w:szCs w:val="28"/>
        </w:rPr>
        <w:t>м</w:t>
      </w:r>
      <w:r w:rsidRPr="002721BD">
        <w:rPr>
          <w:szCs w:val="28"/>
        </w:rPr>
        <w:t xml:space="preserve"> построения перспективы</w:t>
      </w:r>
      <w:r>
        <w:rPr>
          <w:szCs w:val="28"/>
        </w:rPr>
        <w:t>;</w:t>
      </w:r>
      <w:r w:rsidRPr="002721BD">
        <w:rPr>
          <w:szCs w:val="28"/>
        </w:rPr>
        <w:t xml:space="preserve"> </w:t>
      </w:r>
    </w:p>
    <w:p w:rsidR="0037074B" w:rsidRPr="002721BD" w:rsidRDefault="0037074B" w:rsidP="00E23903">
      <w:pPr>
        <w:pStyle w:val="Default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2721BD">
        <w:rPr>
          <w:szCs w:val="28"/>
        </w:rPr>
        <w:t xml:space="preserve">дать знания о закономерностях </w:t>
      </w:r>
      <w:r>
        <w:t xml:space="preserve">распределения </w:t>
      </w:r>
      <w:r w:rsidRPr="002721BD">
        <w:t>светотеней при разных положениях источников света и научить методам построе</w:t>
      </w:r>
      <w:bookmarkStart w:id="0" w:name="_GoBack"/>
      <w:bookmarkEnd w:id="0"/>
      <w:r w:rsidRPr="002721BD">
        <w:t>ния перспективных изображений этого явлени</w:t>
      </w:r>
      <w:r w:rsidRPr="002721BD">
        <w:rPr>
          <w:szCs w:val="28"/>
        </w:rPr>
        <w:t>я</w:t>
      </w:r>
      <w:r>
        <w:rPr>
          <w:szCs w:val="28"/>
        </w:rPr>
        <w:t>;</w:t>
      </w:r>
    </w:p>
    <w:p w:rsidR="0037074B" w:rsidRPr="00E23903" w:rsidRDefault="0037074B" w:rsidP="00E23903">
      <w:pPr>
        <w:pStyle w:val="Default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2721BD">
        <w:rPr>
          <w:szCs w:val="28"/>
        </w:rPr>
        <w:t>дать знания об</w:t>
      </w:r>
      <w:r w:rsidRPr="002721BD">
        <w:t xml:space="preserve"> отражении тел в зеркальных поверхностях  и научить способам   построения  этого явления;        </w:t>
      </w:r>
    </w:p>
    <w:p w:rsidR="0037074B" w:rsidRPr="0037074B" w:rsidRDefault="0037074B" w:rsidP="0037074B">
      <w:pPr>
        <w:pStyle w:val="2"/>
        <w:spacing w:after="0" w:line="276" w:lineRule="auto"/>
        <w:jc w:val="both"/>
        <w:rPr>
          <w:b/>
        </w:rPr>
      </w:pPr>
      <w:r w:rsidRPr="0037074B">
        <w:rPr>
          <w:b/>
        </w:rPr>
        <w:t>В результате освоения дисциплин студент должен:</w:t>
      </w:r>
    </w:p>
    <w:p w:rsidR="0037074B" w:rsidRDefault="0037074B" w:rsidP="0037074B">
      <w:pPr>
        <w:pStyle w:val="2"/>
        <w:spacing w:after="0" w:line="276" w:lineRule="auto"/>
        <w:ind w:firstLine="567"/>
        <w:jc w:val="both"/>
      </w:pPr>
      <w:r w:rsidRPr="0037074B">
        <w:rPr>
          <w:u w:val="single"/>
        </w:rPr>
        <w:t>Знать:</w:t>
      </w:r>
      <w:r w:rsidRPr="0037074B">
        <w:t xml:space="preserve"> </w:t>
      </w:r>
    </w:p>
    <w:p w:rsidR="0037074B" w:rsidRDefault="0037074B" w:rsidP="00E23903">
      <w:pPr>
        <w:pStyle w:val="2"/>
        <w:numPr>
          <w:ilvl w:val="0"/>
          <w:numId w:val="3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понятийный аппарат курса, </w:t>
      </w:r>
    </w:p>
    <w:p w:rsidR="0037074B" w:rsidRDefault="0037074B" w:rsidP="00E23903">
      <w:pPr>
        <w:pStyle w:val="2"/>
        <w:numPr>
          <w:ilvl w:val="0"/>
          <w:numId w:val="3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proofErr w:type="spellStart"/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>фактологический</w:t>
      </w:r>
      <w:proofErr w:type="spellEnd"/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материал курса, </w:t>
      </w:r>
    </w:p>
    <w:p w:rsidR="0037074B" w:rsidRDefault="0037074B" w:rsidP="00E23903">
      <w:pPr>
        <w:pStyle w:val="2"/>
        <w:numPr>
          <w:ilvl w:val="0"/>
          <w:numId w:val="3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базовый объем курса, </w:t>
      </w:r>
    </w:p>
    <w:p w:rsidR="0037074B" w:rsidRDefault="0037074B" w:rsidP="00E23903">
      <w:pPr>
        <w:pStyle w:val="2"/>
        <w:numPr>
          <w:ilvl w:val="0"/>
          <w:numId w:val="3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свойства изучаемых в курсе объектов, </w:t>
      </w:r>
    </w:p>
    <w:p w:rsidR="0037074B" w:rsidRDefault="0037074B" w:rsidP="00E23903">
      <w:pPr>
        <w:pStyle w:val="2"/>
        <w:numPr>
          <w:ilvl w:val="0"/>
          <w:numId w:val="3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правила, используемые в курсе для изучения объектов курса; </w:t>
      </w:r>
    </w:p>
    <w:p w:rsidR="0037074B" w:rsidRDefault="0037074B" w:rsidP="00E23903">
      <w:pPr>
        <w:pStyle w:val="2"/>
        <w:numPr>
          <w:ilvl w:val="0"/>
          <w:numId w:val="3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>методы, средства, приемы, алгоритмы, способы решения задач курса.</w:t>
      </w:r>
    </w:p>
    <w:p w:rsidR="0037074B" w:rsidRDefault="0037074B" w:rsidP="0037074B">
      <w:pPr>
        <w:pStyle w:val="2"/>
        <w:spacing w:after="0" w:line="276" w:lineRule="auto"/>
        <w:ind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u w:val="single"/>
        </w:rPr>
        <w:t>Уметь:</w:t>
      </w: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37074B" w:rsidRDefault="0037074B" w:rsidP="00E23903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выделять объекты курса из окружающей среды,  </w:t>
      </w:r>
    </w:p>
    <w:p w:rsidR="0037074B" w:rsidRDefault="0037074B" w:rsidP="00E23903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планировать свою деятельность по изучению курса и решению задач курса; </w:t>
      </w:r>
    </w:p>
    <w:p w:rsidR="0037074B" w:rsidRPr="00E23903" w:rsidRDefault="0037074B" w:rsidP="00E23903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E23903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измерять параметры, используя известные методы; </w:t>
      </w:r>
    </w:p>
    <w:p w:rsidR="0037074B" w:rsidRPr="00E23903" w:rsidRDefault="0037074B" w:rsidP="00E23903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E23903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выбирать способы, методы, приемы  для решения задач курса; </w:t>
      </w:r>
    </w:p>
    <w:p w:rsidR="0037074B" w:rsidRPr="00E23903" w:rsidRDefault="0037074B" w:rsidP="00E23903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E23903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осуществлять самоконтроль в ходе выполнения работы; </w:t>
      </w:r>
    </w:p>
    <w:p w:rsidR="0037074B" w:rsidRPr="00E23903" w:rsidRDefault="0037074B" w:rsidP="00E23903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</w:pPr>
      <w:r w:rsidRPr="00E23903">
        <w:rPr>
          <w:rStyle w:val="Bodytext"/>
          <w:rFonts w:ascii="Times New Roman" w:hAnsi="Times New Roman"/>
          <w:color w:val="000000"/>
          <w:sz w:val="24"/>
          <w:szCs w:val="24"/>
        </w:rPr>
        <w:t>формулировать вопросы и задачи курса,</w:t>
      </w:r>
      <w:r w:rsidRPr="00E23903">
        <w:t xml:space="preserve"> </w:t>
      </w:r>
    </w:p>
    <w:p w:rsidR="0037074B" w:rsidRPr="00E23903" w:rsidRDefault="0037074B" w:rsidP="00E23903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E23903">
        <w:rPr>
          <w:rStyle w:val="BodytextItalic"/>
          <w:i w:val="0"/>
          <w:color w:val="000000"/>
          <w:sz w:val="24"/>
          <w:szCs w:val="24"/>
        </w:rPr>
        <w:t>уметь пояснить</w:t>
      </w:r>
      <w:r w:rsidRPr="00E23903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свою цель; </w:t>
      </w:r>
    </w:p>
    <w:p w:rsidR="0037074B" w:rsidRPr="00E23903" w:rsidRDefault="0037074B" w:rsidP="00E23903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u w:val="single"/>
        </w:rPr>
      </w:pPr>
      <w:r w:rsidRPr="00E23903">
        <w:rPr>
          <w:rStyle w:val="Bodytext"/>
          <w:rFonts w:ascii="Times New Roman" w:hAnsi="Times New Roman"/>
          <w:color w:val="000000"/>
          <w:sz w:val="24"/>
          <w:szCs w:val="24"/>
        </w:rPr>
        <w:t>оформлять результаты работы на языке символов, введенных и используемых в курсе.</w:t>
      </w:r>
    </w:p>
    <w:p w:rsidR="0037074B" w:rsidRPr="00E23903" w:rsidRDefault="0037074B" w:rsidP="0037074B">
      <w:pPr>
        <w:pStyle w:val="Heading3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2390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</w:t>
      </w:r>
      <w:r w:rsidRPr="00E23903">
        <w:rPr>
          <w:rFonts w:ascii="Times New Roman" w:hAnsi="Times New Roman" w:cs="Times New Roman"/>
          <w:b w:val="0"/>
          <w:sz w:val="24"/>
          <w:szCs w:val="24"/>
          <w:u w:val="single"/>
        </w:rPr>
        <w:t>Владеть:</w:t>
      </w:r>
      <w:r w:rsidRPr="00E239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7074B" w:rsidRPr="00E23903" w:rsidRDefault="0037074B" w:rsidP="00EF628C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0" w:firstLine="42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23903">
        <w:rPr>
          <w:rFonts w:ascii="Times New Roman" w:hAnsi="Times New Roman" w:cs="Times New Roman"/>
          <w:b w:val="0"/>
          <w:sz w:val="24"/>
          <w:szCs w:val="24"/>
        </w:rPr>
        <w:t xml:space="preserve">средствами изобразительного языка; </w:t>
      </w:r>
    </w:p>
    <w:p w:rsidR="0037074B" w:rsidRPr="00E23903" w:rsidRDefault="0037074B" w:rsidP="00EF628C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0" w:firstLine="426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3903">
        <w:rPr>
          <w:rFonts w:ascii="Times New Roman" w:hAnsi="Times New Roman" w:cs="Times New Roman"/>
          <w:b w:val="0"/>
          <w:sz w:val="24"/>
          <w:szCs w:val="24"/>
        </w:rPr>
        <w:t xml:space="preserve">навыками </w:t>
      </w:r>
      <w:r w:rsidRPr="00E23903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обращения с чертёжными инструментами  и чертежами; </w:t>
      </w:r>
    </w:p>
    <w:p w:rsidR="0037074B" w:rsidRPr="00E23903" w:rsidRDefault="0037074B" w:rsidP="00EF628C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0" w:firstLine="426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3903">
        <w:rPr>
          <w:rFonts w:ascii="Times New Roman" w:hAnsi="Times New Roman" w:cs="Times New Roman"/>
          <w:b w:val="0"/>
          <w:sz w:val="24"/>
          <w:szCs w:val="24"/>
        </w:rPr>
        <w:t>навыками проектной и исследовательской  работы;</w:t>
      </w:r>
      <w:r w:rsidRPr="00E23903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7074B" w:rsidRPr="00E23903" w:rsidRDefault="0037074B" w:rsidP="00EF628C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0" w:firstLine="426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3903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навыками  работы  с компьютером как средством получения  информации; </w:t>
      </w:r>
    </w:p>
    <w:p w:rsidR="0037074B" w:rsidRPr="00E23903" w:rsidRDefault="0037074B" w:rsidP="00EF628C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0" w:firstLine="426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3903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навыками постановки цели и организации её  достижения;  </w:t>
      </w:r>
    </w:p>
    <w:p w:rsidR="0037074B" w:rsidRPr="00E23903" w:rsidRDefault="0037074B" w:rsidP="00EF628C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0" w:firstLine="426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3903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навыками организации планирования своей учебно-познавательной деятельности; навыками систематизации знаний, постановки познавательных задач, нахождения способов решения задач;  </w:t>
      </w:r>
    </w:p>
    <w:p w:rsidR="0037074B" w:rsidRPr="00E23903" w:rsidRDefault="0037074B" w:rsidP="00EF628C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0" w:firstLine="426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3903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описания результатов,  обобщения  полученных  результатов  по определенным критериям; </w:t>
      </w:r>
    </w:p>
    <w:p w:rsidR="0037074B" w:rsidRPr="00EF628C" w:rsidRDefault="0037074B" w:rsidP="00EF628C">
      <w:pPr>
        <w:pStyle w:val="Heading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0" w:firstLine="426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</w:pPr>
      <w:r w:rsidRPr="00E23903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формулирования  выводов; </w:t>
      </w:r>
    </w:p>
    <w:p w:rsidR="0037074B" w:rsidRDefault="0037074B" w:rsidP="0037074B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37074B" w:rsidRPr="00EF628C" w:rsidRDefault="0037074B" w:rsidP="00EF628C">
      <w:pPr>
        <w:jc w:val="both"/>
      </w:pPr>
      <w:r w:rsidRPr="00EF628C">
        <w:t xml:space="preserve"> 1</w:t>
      </w:r>
      <w:r w:rsidRPr="00EF628C">
        <w:rPr>
          <w:b/>
        </w:rPr>
        <w:t xml:space="preserve">. </w:t>
      </w:r>
      <w:r w:rsidRPr="00EF628C">
        <w:t>Исторические сведения из истории перспективы. Общие понятия.</w:t>
      </w:r>
      <w:r w:rsidRPr="00EF628C">
        <w:rPr>
          <w:bCs/>
          <w:color w:val="000000"/>
        </w:rPr>
        <w:t xml:space="preserve"> Виды перспективы.</w:t>
      </w:r>
    </w:p>
    <w:p w:rsidR="0037074B" w:rsidRPr="00EF628C" w:rsidRDefault="0037074B" w:rsidP="00EF628C">
      <w:pPr>
        <w:jc w:val="both"/>
        <w:rPr>
          <w:bCs/>
          <w:color w:val="000000"/>
        </w:rPr>
      </w:pPr>
      <w:r w:rsidRPr="00EF628C">
        <w:rPr>
          <w:bCs/>
          <w:color w:val="000000"/>
        </w:rPr>
        <w:t xml:space="preserve"> 2. Поле и угол  наилучшего видения.</w:t>
      </w:r>
      <w:r w:rsidRPr="00EF628C">
        <w:t xml:space="preserve"> </w:t>
      </w:r>
      <w:r w:rsidRPr="00EF628C">
        <w:rPr>
          <w:bCs/>
          <w:color w:val="000000"/>
        </w:rPr>
        <w:t xml:space="preserve">Камера обскура и фотоаппарат. Линейная перспектива. 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rPr>
          <w:bCs/>
          <w:color w:val="000000"/>
        </w:rPr>
        <w:t xml:space="preserve"> 3. Наблюдательная перспектива. Практические методы  рисования изображений  с помощью подручных средств. Проецирующий аппарат и элементы картины. Термины и определения.  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rPr>
          <w:bCs/>
          <w:color w:val="000000"/>
        </w:rPr>
        <w:t xml:space="preserve"> 4. Метод проекций.  Виды проецирования: </w:t>
      </w:r>
      <w:proofErr w:type="gramStart"/>
      <w:r w:rsidRPr="00EF628C">
        <w:rPr>
          <w:bCs/>
          <w:color w:val="000000"/>
        </w:rPr>
        <w:t>параллельное</w:t>
      </w:r>
      <w:proofErr w:type="gramEnd"/>
      <w:r w:rsidRPr="00EF628C">
        <w:rPr>
          <w:bCs/>
          <w:color w:val="000000"/>
        </w:rPr>
        <w:t xml:space="preserve"> и центральное. Проецирование параллельными лучами к плоскости проекций (косоугольное  и прямоугольное) </w:t>
      </w:r>
      <w:proofErr w:type="gramStart"/>
      <w:r w:rsidRPr="00EF628C">
        <w:rPr>
          <w:bCs/>
          <w:color w:val="000000"/>
        </w:rPr>
        <w:t>–а</w:t>
      </w:r>
      <w:proofErr w:type="gramEnd"/>
      <w:r w:rsidRPr="00EF628C">
        <w:rPr>
          <w:bCs/>
          <w:color w:val="000000"/>
        </w:rPr>
        <w:t xml:space="preserve">ксонометрия. Проецирование лучами из центра - центральная  проекция - перспектива. Свойства проекций. Изображение точки, прямых линий, углов  и плоскостей  в перспективе. Изображение прямых линий в перспективе: </w:t>
      </w:r>
      <w:proofErr w:type="gramStart"/>
      <w:r w:rsidRPr="00EF628C">
        <w:rPr>
          <w:bCs/>
          <w:color w:val="000000"/>
        </w:rPr>
        <w:t>прямая</w:t>
      </w:r>
      <w:proofErr w:type="gramEnd"/>
      <w:r w:rsidRPr="00EF628C">
        <w:rPr>
          <w:bCs/>
          <w:color w:val="000000"/>
        </w:rPr>
        <w:t xml:space="preserve"> общего  положения, Способы задания плоскости.</w:t>
      </w:r>
      <w:r w:rsidRPr="00EF628C">
        <w:rPr>
          <w:bCs/>
          <w:color w:val="000000"/>
          <w:highlight w:val="yellow"/>
        </w:rPr>
        <w:t xml:space="preserve"> 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rPr>
          <w:bCs/>
          <w:color w:val="000000"/>
        </w:rPr>
        <w:t xml:space="preserve">  5. Центральная (фронтальная) перспектива. Метод сетки. Дистанционные точки. Построение центральной (фронтальной)  перспективы коробки интерьера методом сетки по заданным габаритам интерьера с разбивкой пола в клетку</w:t>
      </w:r>
      <w:r w:rsidRPr="00EF628C">
        <w:rPr>
          <w:b/>
          <w:bCs/>
          <w:color w:val="000000"/>
        </w:rPr>
        <w:t>.</w:t>
      </w:r>
      <w:r w:rsidRPr="00EF628C">
        <w:rPr>
          <w:bCs/>
          <w:color w:val="000000"/>
        </w:rPr>
        <w:t xml:space="preserve"> Проверка правильности  масштаба глубин по дистанционным точкам..        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rPr>
          <w:bCs/>
          <w:color w:val="000000"/>
        </w:rPr>
        <w:t xml:space="preserve"> 6. Построение центральной (фронтальной) перспективы коробки  интерьера  с геометрическим орнаментом</w:t>
      </w:r>
      <w:r w:rsidRPr="00EF628C">
        <w:rPr>
          <w:b/>
          <w:bCs/>
          <w:color w:val="000000"/>
        </w:rPr>
        <w:t xml:space="preserve"> </w:t>
      </w:r>
      <w:r w:rsidRPr="00EF628C">
        <w:rPr>
          <w:bCs/>
          <w:color w:val="000000"/>
        </w:rPr>
        <w:t>на горизонтальной плоскости  по заданным габаритам и плану. Дробные дистанционные точки.</w:t>
      </w:r>
      <w:r w:rsidRPr="00EF628C">
        <w:rPr>
          <w:b/>
          <w:bCs/>
          <w:color w:val="000000"/>
        </w:rPr>
        <w:t xml:space="preserve"> </w:t>
      </w:r>
      <w:r w:rsidRPr="00EF628C">
        <w:rPr>
          <w:bCs/>
          <w:color w:val="000000"/>
        </w:rPr>
        <w:t xml:space="preserve"> Построение центральной перспективы коробки интерьера с вертикальными плоскостями (многостворчатая ширма) по заданным габаритам и плану. Определение габаритов  и местоположения вертикальных плоскостей по перспективному изображению.       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rPr>
          <w:bCs/>
          <w:color w:val="000000"/>
        </w:rPr>
        <w:t xml:space="preserve"> 7. Построение центральной  перспективы  интерьера с объёмными телами  (мебель)  по заданным габаритам и плану.        </w:t>
      </w:r>
    </w:p>
    <w:p w:rsidR="0037074B" w:rsidRPr="00EF628C" w:rsidRDefault="0037074B" w:rsidP="00EF628C">
      <w:pPr>
        <w:tabs>
          <w:tab w:val="left" w:pos="567"/>
        </w:tabs>
        <w:jc w:val="both"/>
        <w:rPr>
          <w:b/>
          <w:bCs/>
          <w:color w:val="000000"/>
        </w:rPr>
      </w:pPr>
      <w:r w:rsidRPr="00EF628C">
        <w:rPr>
          <w:bCs/>
          <w:color w:val="000000"/>
        </w:rPr>
        <w:t xml:space="preserve"> 8</w:t>
      </w:r>
      <w:r w:rsidRPr="00EF628C">
        <w:rPr>
          <w:b/>
          <w:bCs/>
          <w:color w:val="000000"/>
        </w:rPr>
        <w:t xml:space="preserve">. </w:t>
      </w:r>
      <w:r w:rsidRPr="00EF628C">
        <w:rPr>
          <w:bCs/>
          <w:color w:val="000000"/>
        </w:rPr>
        <w:t>Построение  перспективы  круга</w:t>
      </w:r>
      <w:r w:rsidRPr="00EF628C">
        <w:rPr>
          <w:b/>
          <w:bCs/>
          <w:color w:val="000000"/>
        </w:rPr>
        <w:t xml:space="preserve"> </w:t>
      </w:r>
      <w:r w:rsidRPr="00EF628C">
        <w:rPr>
          <w:bCs/>
          <w:color w:val="000000"/>
        </w:rPr>
        <w:t>по заданному радиусу круга.</w:t>
      </w:r>
      <w:r w:rsidRPr="00EF628C">
        <w:rPr>
          <w:b/>
          <w:bCs/>
          <w:color w:val="000000"/>
        </w:rPr>
        <w:t xml:space="preserve">  </w:t>
      </w:r>
      <w:r w:rsidRPr="00EF628C">
        <w:rPr>
          <w:bCs/>
          <w:color w:val="000000"/>
        </w:rPr>
        <w:t>Построение центральной перспективы  помещения с арками на вертикальных поверхностях и криволинейного орнамента с кругом на горизонтальных поверхностях.</w:t>
      </w:r>
      <w:r w:rsidRPr="00EF628C">
        <w:rPr>
          <w:b/>
          <w:bCs/>
          <w:color w:val="000000"/>
        </w:rPr>
        <w:t xml:space="preserve">       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rPr>
          <w:b/>
          <w:bCs/>
          <w:color w:val="000000"/>
        </w:rPr>
        <w:t xml:space="preserve"> </w:t>
      </w:r>
      <w:r w:rsidRPr="00EF628C">
        <w:rPr>
          <w:bCs/>
          <w:color w:val="000000"/>
        </w:rPr>
        <w:t>9</w:t>
      </w:r>
      <w:r w:rsidRPr="00EF628C">
        <w:rPr>
          <w:b/>
          <w:bCs/>
          <w:color w:val="000000"/>
        </w:rPr>
        <w:t xml:space="preserve">. </w:t>
      </w:r>
      <w:r w:rsidRPr="00EF628C">
        <w:rPr>
          <w:bCs/>
          <w:color w:val="000000"/>
        </w:rPr>
        <w:t xml:space="preserve">Обратная перспектива. Область применения. Зрительное восприятие и системы перспективы. Неперспективные методы передачи </w:t>
      </w:r>
      <w:proofErr w:type="spellStart"/>
      <w:r w:rsidRPr="00EF628C">
        <w:rPr>
          <w:bCs/>
          <w:color w:val="000000"/>
        </w:rPr>
        <w:t>пространственности</w:t>
      </w:r>
      <w:proofErr w:type="spellEnd"/>
      <w:r w:rsidRPr="00EF628C">
        <w:rPr>
          <w:bCs/>
          <w:color w:val="000000"/>
        </w:rPr>
        <w:t xml:space="preserve">. Семинар </w:t>
      </w:r>
      <w:r w:rsidRPr="00EF628C">
        <w:rPr>
          <w:b/>
          <w:bCs/>
          <w:color w:val="000000"/>
        </w:rPr>
        <w:t xml:space="preserve"> </w:t>
      </w:r>
      <w:r w:rsidRPr="00EF628C">
        <w:rPr>
          <w:bCs/>
          <w:color w:val="000000"/>
        </w:rPr>
        <w:t xml:space="preserve">по материалам  самостоятельной  работы над книгой  Б. В. </w:t>
      </w:r>
      <w:proofErr w:type="spellStart"/>
      <w:r w:rsidRPr="00EF628C">
        <w:rPr>
          <w:bCs/>
          <w:color w:val="000000"/>
        </w:rPr>
        <w:t>Раушенбаха</w:t>
      </w:r>
      <w:proofErr w:type="spellEnd"/>
      <w:r w:rsidRPr="00EF628C">
        <w:rPr>
          <w:bCs/>
          <w:color w:val="000000"/>
        </w:rPr>
        <w:t xml:space="preserve"> «Геометрия картины и зрительное восприятие</w:t>
      </w:r>
      <w:r w:rsidRPr="00EF628C">
        <w:t>»</w:t>
      </w:r>
      <w:r w:rsidRPr="00EF628C">
        <w:rPr>
          <w:bCs/>
          <w:color w:val="000000"/>
        </w:rPr>
        <w:t>.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rPr>
          <w:bCs/>
          <w:color w:val="000000"/>
        </w:rPr>
        <w:t>10. Построение перспективы  методом  архитектора. Область применения.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t>11. Радиальный метод (с одной точкой схода). Применение разных методов и их комбинаций при решении различных задач.</w:t>
      </w:r>
      <w:r w:rsidRPr="00EF628C">
        <w:rPr>
          <w:bCs/>
          <w:color w:val="000000"/>
        </w:rPr>
        <w:t xml:space="preserve"> </w:t>
      </w:r>
    </w:p>
    <w:p w:rsidR="0037074B" w:rsidRPr="00EF628C" w:rsidRDefault="0037074B" w:rsidP="00EF628C">
      <w:pPr>
        <w:jc w:val="both"/>
        <w:rPr>
          <w:bCs/>
          <w:color w:val="000000"/>
        </w:rPr>
      </w:pPr>
      <w:r w:rsidRPr="00EF628C">
        <w:rPr>
          <w:bCs/>
          <w:color w:val="000000"/>
        </w:rPr>
        <w:t xml:space="preserve">12  </w:t>
      </w:r>
      <w:r w:rsidRPr="00EF628C">
        <w:t>Построение перспективы лестницы.</w:t>
      </w:r>
      <w:r w:rsidRPr="00EF628C">
        <w:rPr>
          <w:bCs/>
          <w:color w:val="000000"/>
        </w:rPr>
        <w:t xml:space="preserve"> 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rPr>
          <w:bCs/>
          <w:color w:val="000000"/>
        </w:rPr>
        <w:t xml:space="preserve">13.  Построение перспективы здания сложной конфигурации </w:t>
      </w:r>
      <w:proofErr w:type="gramStart"/>
      <w:r w:rsidRPr="00EF628C">
        <w:rPr>
          <w:bCs/>
          <w:color w:val="000000"/>
        </w:rPr>
        <w:t>по</w:t>
      </w:r>
      <w:proofErr w:type="gramEnd"/>
      <w:r w:rsidRPr="00EF628C">
        <w:rPr>
          <w:bCs/>
          <w:color w:val="000000"/>
        </w:rPr>
        <w:t xml:space="preserve"> </w:t>
      </w:r>
      <w:proofErr w:type="gramStart"/>
      <w:r w:rsidRPr="00EF628C">
        <w:rPr>
          <w:bCs/>
          <w:color w:val="000000"/>
        </w:rPr>
        <w:t>заданным</w:t>
      </w:r>
      <w:proofErr w:type="gramEnd"/>
      <w:r w:rsidRPr="00EF628C">
        <w:rPr>
          <w:bCs/>
          <w:color w:val="000000"/>
        </w:rPr>
        <w:t xml:space="preserve"> </w:t>
      </w:r>
      <w:proofErr w:type="spellStart"/>
      <w:r w:rsidRPr="00EF628C">
        <w:rPr>
          <w:bCs/>
          <w:color w:val="000000"/>
        </w:rPr>
        <w:t>ортогоналям</w:t>
      </w:r>
      <w:proofErr w:type="spellEnd"/>
      <w:r w:rsidRPr="00EF628C">
        <w:rPr>
          <w:bCs/>
          <w:color w:val="000000"/>
        </w:rPr>
        <w:t xml:space="preserve"> методом архитектора.</w:t>
      </w:r>
    </w:p>
    <w:p w:rsidR="0037074B" w:rsidRPr="00EF628C" w:rsidRDefault="0037074B" w:rsidP="00EF628C">
      <w:pPr>
        <w:jc w:val="both"/>
        <w:rPr>
          <w:bCs/>
          <w:color w:val="000000"/>
        </w:rPr>
      </w:pPr>
      <w:r w:rsidRPr="00EF628C">
        <w:rPr>
          <w:bCs/>
          <w:color w:val="000000"/>
        </w:rPr>
        <w:t>14.  Построение паркетов..</w:t>
      </w:r>
    </w:p>
    <w:p w:rsidR="0037074B" w:rsidRPr="00EF628C" w:rsidRDefault="0037074B" w:rsidP="00EF628C">
      <w:pPr>
        <w:jc w:val="both"/>
        <w:rPr>
          <w:bCs/>
          <w:color w:val="000000"/>
        </w:rPr>
      </w:pPr>
      <w:r w:rsidRPr="00EF628C">
        <w:lastRenderedPageBreak/>
        <w:t>15.</w:t>
      </w:r>
      <w:r w:rsidRPr="00EF628C">
        <w:rPr>
          <w:b/>
        </w:rPr>
        <w:t xml:space="preserve"> </w:t>
      </w:r>
      <w:r w:rsidRPr="00EF628C">
        <w:t xml:space="preserve">Метрический анализ графических построений в картинах художников. Семинар.             16. Построение теней. Построение собственных теней на объёмных геометрических телах Построение  падающих теней от объёмных геометрических тел.         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t>17</w:t>
      </w:r>
      <w:r w:rsidRPr="00EF628C">
        <w:rPr>
          <w:b/>
        </w:rPr>
        <w:t xml:space="preserve">. </w:t>
      </w:r>
      <w:r w:rsidRPr="00EF628C">
        <w:t>Построение падающих теней от источника искусственного (точечного)  освещения  расходящимися лучами  на вертикальные и наклонные поверхности.</w:t>
      </w:r>
      <w:r w:rsidRPr="00EF628C">
        <w:rPr>
          <w:bCs/>
          <w:color w:val="000000"/>
        </w:rPr>
        <w:t xml:space="preserve">         </w:t>
      </w:r>
    </w:p>
    <w:p w:rsidR="0037074B" w:rsidRPr="00EF628C" w:rsidRDefault="0037074B" w:rsidP="00EF628C">
      <w:pPr>
        <w:tabs>
          <w:tab w:val="left" w:pos="567"/>
        </w:tabs>
        <w:jc w:val="both"/>
      </w:pPr>
      <w:r w:rsidRPr="00EF628C">
        <w:t>18. Построение падающих теней  от источника искусственного освещения (точечного источника) расходящимися лучами  на  примере интерьера  комнаты с мебелью.</w:t>
      </w:r>
    </w:p>
    <w:p w:rsidR="0037074B" w:rsidRPr="00EF628C" w:rsidRDefault="0037074B" w:rsidP="00EF628C">
      <w:pPr>
        <w:tabs>
          <w:tab w:val="left" w:pos="0"/>
        </w:tabs>
        <w:jc w:val="both"/>
      </w:pPr>
      <w:r w:rsidRPr="00EF628C">
        <w:t xml:space="preserve">19. </w:t>
      </w:r>
      <w:proofErr w:type="gramStart"/>
      <w:r w:rsidRPr="00EF628C">
        <w:t>Построение падающих теней  от источника естественного  освещения параллельными лучами при положении источника света  сбоку.</w:t>
      </w:r>
      <w:proofErr w:type="gramEnd"/>
      <w:r w:rsidRPr="00EF62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20. Построение падающих теней от  источника естественного  освещения  </w:t>
      </w:r>
      <w:proofErr w:type="spellStart"/>
      <w:r w:rsidRPr="00EF628C">
        <w:t>параллелными</w:t>
      </w:r>
      <w:proofErr w:type="spellEnd"/>
      <w:r w:rsidRPr="00EF628C">
        <w:t xml:space="preserve"> лучами при положении источника света </w:t>
      </w:r>
      <w:r w:rsidRPr="00EF628C">
        <w:rPr>
          <w:b/>
        </w:rPr>
        <w:t xml:space="preserve"> </w:t>
      </w:r>
      <w:r w:rsidRPr="00EF628C">
        <w:t xml:space="preserve">спереди. </w:t>
      </w:r>
    </w:p>
    <w:p w:rsidR="0037074B" w:rsidRPr="00EF628C" w:rsidRDefault="0037074B" w:rsidP="00EF628C">
      <w:pPr>
        <w:tabs>
          <w:tab w:val="left" w:pos="0"/>
        </w:tabs>
        <w:jc w:val="both"/>
      </w:pPr>
      <w:r w:rsidRPr="00EF628C">
        <w:rPr>
          <w:bCs/>
          <w:color w:val="000000"/>
        </w:rPr>
        <w:t xml:space="preserve"> </w:t>
      </w:r>
      <w:r w:rsidRPr="00EF628C">
        <w:t>21. Построение падающих теней от  источника естественного освещения параллельными лучами при положении источника света сзади.</w:t>
      </w:r>
    </w:p>
    <w:p w:rsidR="0037074B" w:rsidRPr="00EF628C" w:rsidRDefault="0037074B" w:rsidP="00EF628C">
      <w:pPr>
        <w:jc w:val="both"/>
      </w:pPr>
      <w:r w:rsidRPr="00EF628C">
        <w:t>22. Построение падающих теней  от источников  естественного освещения на наклонные и вертикальные  поверхности.</w:t>
      </w:r>
    </w:p>
    <w:p w:rsidR="0037074B" w:rsidRPr="00EF628C" w:rsidRDefault="0037074B" w:rsidP="00EF628C">
      <w:pPr>
        <w:tabs>
          <w:tab w:val="left" w:pos="567"/>
        </w:tabs>
        <w:jc w:val="both"/>
        <w:rPr>
          <w:bCs/>
          <w:color w:val="000000"/>
        </w:rPr>
      </w:pPr>
      <w:r w:rsidRPr="00EF628C">
        <w:t>23</w:t>
      </w:r>
      <w:r w:rsidRPr="00EF628C">
        <w:rPr>
          <w:b/>
        </w:rPr>
        <w:t xml:space="preserve">. </w:t>
      </w:r>
      <w:r w:rsidRPr="00EF628C">
        <w:t>Анализ перспективных построений и передачи светотени  в картинах художников.</w:t>
      </w:r>
      <w:r w:rsidRPr="00EF628C">
        <w:rPr>
          <w:bCs/>
          <w:color w:val="000000"/>
        </w:rPr>
        <w:t xml:space="preserve"> </w:t>
      </w:r>
      <w:r w:rsidRPr="00EF628C">
        <w:t xml:space="preserve">Семинар. </w:t>
      </w:r>
    </w:p>
    <w:p w:rsidR="0037074B" w:rsidRPr="00EF628C" w:rsidRDefault="0037074B" w:rsidP="00EF628C">
      <w:pPr>
        <w:ind w:left="567" w:hanging="567"/>
        <w:jc w:val="both"/>
      </w:pPr>
      <w:r w:rsidRPr="00EF628C">
        <w:rPr>
          <w:bCs/>
          <w:color w:val="000000"/>
        </w:rPr>
        <w:t>24</w:t>
      </w:r>
      <w:r w:rsidRPr="00EF628C">
        <w:rPr>
          <w:b/>
          <w:bCs/>
          <w:color w:val="000000"/>
        </w:rPr>
        <w:t xml:space="preserve">. </w:t>
      </w:r>
      <w:r w:rsidRPr="00EF628C">
        <w:t>Построение перспективы отражений в горизонтальном  зеркале (в воде, мокром асфальте).</w:t>
      </w:r>
    </w:p>
    <w:p w:rsidR="00DD440B" w:rsidRPr="00EF628C" w:rsidRDefault="0037074B" w:rsidP="00EF628C">
      <w:pPr>
        <w:jc w:val="both"/>
      </w:pPr>
      <w:r w:rsidRPr="00EF628C">
        <w:t xml:space="preserve">25. Построение перспективы отражений в вертикальных зеркалах:  </w:t>
      </w:r>
    </w:p>
    <w:p w:rsidR="00DD440B" w:rsidRPr="00EF628C" w:rsidRDefault="0037074B" w:rsidP="00EF628C">
      <w:pPr>
        <w:jc w:val="both"/>
      </w:pPr>
      <w:r w:rsidRPr="00EF628C">
        <w:t xml:space="preserve">а) </w:t>
      </w:r>
      <w:proofErr w:type="gramStart"/>
      <w:r w:rsidRPr="00EF628C">
        <w:t>расположенных</w:t>
      </w:r>
      <w:proofErr w:type="gramEnd"/>
      <w:r w:rsidRPr="00EF628C">
        <w:t xml:space="preserve"> перпендикулярно  плоскости картины,  </w:t>
      </w:r>
    </w:p>
    <w:p w:rsidR="0037074B" w:rsidRPr="00EF628C" w:rsidRDefault="0037074B" w:rsidP="00EF628C">
      <w:pPr>
        <w:jc w:val="both"/>
        <w:rPr>
          <w:b/>
        </w:rPr>
      </w:pPr>
      <w:r w:rsidRPr="00EF628C">
        <w:t xml:space="preserve">б) параллельно плоскости картины.                                                                                                                                                 </w:t>
      </w:r>
      <w:r w:rsidRPr="00EF628C">
        <w:rPr>
          <w:bCs/>
          <w:color w:val="000000"/>
        </w:rPr>
        <w:t xml:space="preserve">26. </w:t>
      </w:r>
      <w:r w:rsidRPr="00EF628C">
        <w:t>Построение перспективы отражений в зеркалах, расположенных</w:t>
      </w:r>
      <w:r w:rsidRPr="00EF628C">
        <w:rPr>
          <w:bCs/>
          <w:color w:val="000000"/>
        </w:rPr>
        <w:t xml:space="preserve">   </w:t>
      </w:r>
      <w:r w:rsidRPr="00EF628C">
        <w:t>под различными углами к плоскости картины</w:t>
      </w:r>
    </w:p>
    <w:p w:rsidR="00BC300D" w:rsidRDefault="00BC300D"/>
    <w:sectPr w:rsidR="00BC300D" w:rsidSect="00B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4D51"/>
    <w:multiLevelType w:val="hybridMultilevel"/>
    <w:tmpl w:val="BBC86A76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531B6F28"/>
    <w:multiLevelType w:val="hybridMultilevel"/>
    <w:tmpl w:val="3D7A052E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A356C3"/>
    <w:multiLevelType w:val="hybridMultilevel"/>
    <w:tmpl w:val="8A8A3F92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087CE1"/>
    <w:multiLevelType w:val="hybridMultilevel"/>
    <w:tmpl w:val="3264A320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74B"/>
    <w:rsid w:val="002B1701"/>
    <w:rsid w:val="0037074B"/>
    <w:rsid w:val="00642AC1"/>
    <w:rsid w:val="006E1677"/>
    <w:rsid w:val="00A6316C"/>
    <w:rsid w:val="00AF3668"/>
    <w:rsid w:val="00BC300D"/>
    <w:rsid w:val="00DD440B"/>
    <w:rsid w:val="00E23903"/>
    <w:rsid w:val="00E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37074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37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7074B"/>
    <w:pPr>
      <w:numPr>
        <w:numId w:val="1"/>
      </w:numPr>
      <w:spacing w:line="312" w:lineRule="auto"/>
      <w:jc w:val="both"/>
    </w:pPr>
  </w:style>
  <w:style w:type="character" w:customStyle="1" w:styleId="Bodytext">
    <w:name w:val="Body text_"/>
    <w:link w:val="Bodytext1"/>
    <w:uiPriority w:val="99"/>
    <w:rsid w:val="0037074B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7074B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Default">
    <w:name w:val="Default"/>
    <w:rsid w:val="00370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3">
    <w:name w:val="Heading #3_"/>
    <w:basedOn w:val="a1"/>
    <w:link w:val="Heading30"/>
    <w:uiPriority w:val="99"/>
    <w:rsid w:val="0037074B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37074B"/>
    <w:rPr>
      <w:rFonts w:ascii="Times New Roman" w:hAnsi="Times New Roman" w:cs="Times New Roman"/>
      <w:i/>
      <w:iCs/>
      <w:sz w:val="26"/>
      <w:szCs w:val="26"/>
      <w:shd w:val="clear" w:color="auto" w:fill="FFFFFF"/>
      <w:lang w:val="ru-RU" w:bidi="ar-SA"/>
    </w:rPr>
  </w:style>
  <w:style w:type="paragraph" w:customStyle="1" w:styleId="1">
    <w:name w:val="Основной текст1"/>
    <w:basedOn w:val="a0"/>
    <w:uiPriority w:val="99"/>
    <w:rsid w:val="0037074B"/>
    <w:pPr>
      <w:widowControl w:val="0"/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30">
    <w:name w:val="Heading #3"/>
    <w:basedOn w:val="a0"/>
    <w:link w:val="Heading3"/>
    <w:uiPriority w:val="99"/>
    <w:rsid w:val="0037074B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styleId="a4">
    <w:name w:val="List Paragraph"/>
    <w:basedOn w:val="a0"/>
    <w:uiPriority w:val="34"/>
    <w:qFormat/>
    <w:rsid w:val="00E2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5</cp:revision>
  <dcterms:created xsi:type="dcterms:W3CDTF">2018-04-18T07:55:00Z</dcterms:created>
  <dcterms:modified xsi:type="dcterms:W3CDTF">2018-06-15T14:06:00Z</dcterms:modified>
</cp:coreProperties>
</file>