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B" w:rsidRPr="000E1FC0" w:rsidRDefault="00B5472B" w:rsidP="00B5472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5472B" w:rsidRDefault="00B5472B" w:rsidP="00B5472B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B5472B">
        <w:rPr>
          <w:b/>
          <w:bCs/>
        </w:rPr>
        <w:t xml:space="preserve">САНИТАРНАЯ ГИДРОТЕХНИКА </w:t>
      </w:r>
    </w:p>
    <w:p w:rsidR="00B5472B" w:rsidRPr="00EE26BC" w:rsidRDefault="00B5472B" w:rsidP="00B5472B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B5472B" w:rsidRDefault="00B5472B" w:rsidP="00B5472B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B5472B" w:rsidRDefault="00B5472B" w:rsidP="00B5472B">
      <w:pPr>
        <w:spacing w:line="276" w:lineRule="auto"/>
        <w:jc w:val="center"/>
        <w:rPr>
          <w:b/>
          <w:szCs w:val="28"/>
        </w:rPr>
      </w:pPr>
    </w:p>
    <w:p w:rsidR="00B5472B" w:rsidRPr="00B5472B" w:rsidRDefault="00B5472B" w:rsidP="00B5472B">
      <w:pPr>
        <w:tabs>
          <w:tab w:val="left" w:pos="0"/>
        </w:tabs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103E7C">
        <w:rPr>
          <w:b/>
          <w:szCs w:val="28"/>
        </w:rPr>
        <w:t xml:space="preserve"> </w:t>
      </w:r>
      <w:r w:rsidRPr="00B5472B">
        <w:t>необходимость заложить у студентов основы знаний экологического обоснования хозяйственной и иной деятельности в о</w:t>
      </w:r>
      <w:r>
        <w:t>бласти санитарной гидротехники, водоподготовки и водоочистки, обеззараживания воды, водоотведения.</w:t>
      </w:r>
    </w:p>
    <w:p w:rsidR="00B5472B" w:rsidRDefault="00B5472B" w:rsidP="00B5472B">
      <w:pPr>
        <w:keepNext/>
        <w:tabs>
          <w:tab w:val="left" w:pos="0"/>
        </w:tabs>
        <w:ind w:firstLine="720"/>
        <w:jc w:val="both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Основными задачами дисциплины </w:t>
      </w:r>
      <w:r>
        <w:rPr>
          <w:rFonts w:ascii="Times New Roman CYR" w:hAnsi="Times New Roman CYR" w:cs="Times New Roman CYR"/>
          <w:bCs/>
        </w:rPr>
        <w:t>явля</w:t>
      </w:r>
      <w:r>
        <w:rPr>
          <w:rFonts w:ascii="Times New Roman CYR" w:hAnsi="Times New Roman CYR" w:cs="Times New Roman CYR"/>
          <w:bCs/>
        </w:rPr>
        <w:t>е</w:t>
      </w:r>
      <w:r>
        <w:rPr>
          <w:rFonts w:ascii="Times New Roman CYR" w:hAnsi="Times New Roman CYR" w:cs="Times New Roman CYR"/>
          <w:bCs/>
        </w:rPr>
        <w:t>тся:</w:t>
      </w:r>
      <w:r w:rsidRPr="00B5472B">
        <w:t xml:space="preserve"> </w:t>
      </w:r>
      <w:r w:rsidRPr="00B5472B">
        <w:t xml:space="preserve">изучение современных методов очистки сточных вод и подготовки природных вод для их использования в </w:t>
      </w:r>
      <w:proofErr w:type="spellStart"/>
      <w:r w:rsidRPr="00B5472B">
        <w:t>рыбохозяйственных</w:t>
      </w:r>
      <w:proofErr w:type="spellEnd"/>
      <w:r>
        <w:t xml:space="preserve"> целях.</w:t>
      </w:r>
    </w:p>
    <w:p w:rsidR="00DC1157" w:rsidRPr="00DC1157" w:rsidRDefault="00DC1157" w:rsidP="00DC1157">
      <w:pPr>
        <w:keepNext/>
        <w:widowControl w:val="0"/>
        <w:ind w:firstLine="709"/>
        <w:jc w:val="both"/>
        <w:rPr>
          <w:snapToGrid w:val="0"/>
        </w:rPr>
      </w:pPr>
    </w:p>
    <w:p w:rsidR="00DC1157" w:rsidRPr="00DC1157" w:rsidRDefault="00DC1157" w:rsidP="00DC1157">
      <w:pPr>
        <w:keepNext/>
        <w:widowControl w:val="0"/>
        <w:ind w:firstLine="709"/>
        <w:jc w:val="both"/>
        <w:rPr>
          <w:b/>
          <w:snapToGrid w:val="0"/>
        </w:rPr>
      </w:pPr>
      <w:r w:rsidRPr="00DC1157">
        <w:rPr>
          <w:b/>
          <w:snapToGrid w:val="0"/>
        </w:rPr>
        <w:t>В результате изучения дисциплины «Санитарная гидротехника»</w:t>
      </w:r>
      <w:r w:rsidRPr="00DC1157">
        <w:rPr>
          <w:snapToGrid w:val="0"/>
        </w:rPr>
        <w:t xml:space="preserve"> студент должен </w:t>
      </w:r>
      <w:r w:rsidRPr="00DC1157">
        <w:rPr>
          <w:b/>
          <w:snapToGrid w:val="0"/>
        </w:rPr>
        <w:t>знать:</w:t>
      </w:r>
    </w:p>
    <w:p w:rsidR="00DC1157" w:rsidRPr="00DC1157" w:rsidRDefault="00DC1157" w:rsidP="00DC1157">
      <w:pPr>
        <w:keepNext/>
        <w:widowControl w:val="0"/>
        <w:ind w:firstLine="709"/>
        <w:jc w:val="both"/>
        <w:rPr>
          <w:snapToGrid w:val="0"/>
        </w:rPr>
      </w:pPr>
      <w:r w:rsidRPr="00DC1157">
        <w:rPr>
          <w:b/>
          <w:snapToGrid w:val="0"/>
        </w:rPr>
        <w:t xml:space="preserve">- </w:t>
      </w:r>
      <w:r w:rsidRPr="00DC1157">
        <w:rPr>
          <w:snapToGrid w:val="0"/>
        </w:rPr>
        <w:t xml:space="preserve">типы, конструкции, назначения гидротехнических сооружений (ГТС), применяемых при </w:t>
      </w:r>
      <w:r w:rsidR="00D80880">
        <w:rPr>
          <w:snapToGrid w:val="0"/>
        </w:rPr>
        <w:t xml:space="preserve">водоподготовке и </w:t>
      </w:r>
      <w:r w:rsidRPr="00DC1157">
        <w:rPr>
          <w:snapToGrid w:val="0"/>
        </w:rPr>
        <w:t>очистке сточных вод,</w:t>
      </w:r>
    </w:p>
    <w:p w:rsidR="00DC1157" w:rsidRPr="00DC1157" w:rsidRDefault="00DC1157" w:rsidP="00DC1157">
      <w:pPr>
        <w:keepNext/>
        <w:widowControl w:val="0"/>
        <w:ind w:firstLine="709"/>
        <w:jc w:val="both"/>
        <w:rPr>
          <w:snapToGrid w:val="0"/>
        </w:rPr>
      </w:pPr>
      <w:r w:rsidRPr="00DC1157">
        <w:rPr>
          <w:snapToGrid w:val="0"/>
        </w:rPr>
        <w:t>- техническую эксплуатацию ГТС;</w:t>
      </w:r>
    </w:p>
    <w:p w:rsidR="00DC1157" w:rsidRPr="00DC1157" w:rsidRDefault="00DC1157" w:rsidP="00DC1157">
      <w:pPr>
        <w:keepNext/>
        <w:widowControl w:val="0"/>
        <w:ind w:firstLine="709"/>
        <w:jc w:val="both"/>
        <w:rPr>
          <w:snapToGrid w:val="0"/>
        </w:rPr>
      </w:pPr>
      <w:r w:rsidRPr="00DC1157">
        <w:rPr>
          <w:snapToGrid w:val="0"/>
        </w:rPr>
        <w:t>- достижения науки и техники, передовой от</w:t>
      </w:r>
      <w:r>
        <w:rPr>
          <w:snapToGrid w:val="0"/>
        </w:rPr>
        <w:t>е</w:t>
      </w:r>
      <w:r w:rsidRPr="00DC1157">
        <w:rPr>
          <w:snapToGrid w:val="0"/>
        </w:rPr>
        <w:t xml:space="preserve">чественный и зарубежный </w:t>
      </w:r>
      <w:r>
        <w:rPr>
          <w:snapToGrid w:val="0"/>
        </w:rPr>
        <w:t xml:space="preserve">опыт в области водоподготовки, </w:t>
      </w:r>
      <w:r w:rsidRPr="00DC1157">
        <w:rPr>
          <w:snapToGrid w:val="0"/>
        </w:rPr>
        <w:t xml:space="preserve">очистки </w:t>
      </w:r>
      <w:r>
        <w:rPr>
          <w:snapToGrid w:val="0"/>
        </w:rPr>
        <w:t xml:space="preserve">и обеззараживания </w:t>
      </w:r>
      <w:r w:rsidRPr="00DC1157">
        <w:rPr>
          <w:snapToGrid w:val="0"/>
        </w:rPr>
        <w:t>сточных вод.</w:t>
      </w:r>
    </w:p>
    <w:p w:rsidR="00DC1157" w:rsidRPr="00DC1157" w:rsidRDefault="00DC1157" w:rsidP="00DC1157">
      <w:pPr>
        <w:keepNext/>
        <w:widowControl w:val="0"/>
        <w:ind w:firstLine="709"/>
        <w:jc w:val="both"/>
        <w:rPr>
          <w:snapToGrid w:val="0"/>
        </w:rPr>
      </w:pPr>
      <w:r w:rsidRPr="00DC1157">
        <w:rPr>
          <w:b/>
          <w:snapToGrid w:val="0"/>
        </w:rPr>
        <w:t>уметь</w:t>
      </w:r>
      <w:r w:rsidRPr="00DC1157">
        <w:rPr>
          <w:snapToGrid w:val="0"/>
        </w:rPr>
        <w:t>:</w:t>
      </w:r>
    </w:p>
    <w:p w:rsidR="00DC1157" w:rsidRPr="00DC1157" w:rsidRDefault="00D80880" w:rsidP="00DC1157">
      <w:pPr>
        <w:keepNext/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- обосновывать выбор типов и схем </w:t>
      </w:r>
      <w:r w:rsidR="00DC1157" w:rsidRPr="00DC1157">
        <w:rPr>
          <w:snapToGrid w:val="0"/>
        </w:rPr>
        <w:t xml:space="preserve"> наибо</w:t>
      </w:r>
      <w:r w:rsidR="00DC1157">
        <w:rPr>
          <w:snapToGrid w:val="0"/>
        </w:rPr>
        <w:t xml:space="preserve">лее рациональных </w:t>
      </w:r>
      <w:r>
        <w:rPr>
          <w:snapToGrid w:val="0"/>
        </w:rPr>
        <w:t>водо</w:t>
      </w:r>
      <w:r w:rsidR="00DC1157">
        <w:rPr>
          <w:snapToGrid w:val="0"/>
        </w:rPr>
        <w:t>очистных сооруж</w:t>
      </w:r>
      <w:r w:rsidR="00DC1157" w:rsidRPr="00DC1157">
        <w:rPr>
          <w:snapToGrid w:val="0"/>
        </w:rPr>
        <w:t xml:space="preserve">ений, размещать и  выполнять </w:t>
      </w:r>
      <w:r w:rsidR="00DC1157">
        <w:rPr>
          <w:snapToGrid w:val="0"/>
        </w:rPr>
        <w:t>его привязку к региональным усло</w:t>
      </w:r>
      <w:r w:rsidR="00DC1157" w:rsidRPr="00DC1157">
        <w:rPr>
          <w:snapToGrid w:val="0"/>
        </w:rPr>
        <w:t>виям.</w:t>
      </w:r>
    </w:p>
    <w:p w:rsidR="00DC1157" w:rsidRPr="00DC1157" w:rsidRDefault="00DC1157" w:rsidP="00DC1157">
      <w:pPr>
        <w:keepNext/>
        <w:widowControl w:val="0"/>
        <w:tabs>
          <w:tab w:val="left" w:pos="5827"/>
        </w:tabs>
        <w:ind w:firstLine="709"/>
        <w:jc w:val="both"/>
        <w:rPr>
          <w:b/>
          <w:snapToGrid w:val="0"/>
          <w:spacing w:val="-1"/>
        </w:rPr>
      </w:pPr>
      <w:r w:rsidRPr="00DC1157">
        <w:rPr>
          <w:b/>
          <w:snapToGrid w:val="0"/>
          <w:spacing w:val="-1"/>
        </w:rPr>
        <w:t>владеть навыками:</w:t>
      </w:r>
    </w:p>
    <w:p w:rsidR="00DC1157" w:rsidRDefault="00DC1157" w:rsidP="00DC1157">
      <w:pPr>
        <w:keepNext/>
        <w:widowControl w:val="0"/>
        <w:tabs>
          <w:tab w:val="left" w:pos="5827"/>
        </w:tabs>
        <w:ind w:firstLine="709"/>
        <w:jc w:val="both"/>
        <w:rPr>
          <w:snapToGrid w:val="0"/>
          <w:spacing w:val="-1"/>
        </w:rPr>
      </w:pPr>
      <w:r w:rsidRPr="00DC1157">
        <w:rPr>
          <w:snapToGrid w:val="0"/>
          <w:spacing w:val="-1"/>
        </w:rPr>
        <w:t>--</w:t>
      </w:r>
      <w:r>
        <w:rPr>
          <w:snapToGrid w:val="0"/>
          <w:spacing w:val="-1"/>
        </w:rPr>
        <w:t xml:space="preserve"> </w:t>
      </w:r>
      <w:r w:rsidR="007B2014">
        <w:rPr>
          <w:snapToGrid w:val="0"/>
          <w:spacing w:val="-1"/>
        </w:rPr>
        <w:t xml:space="preserve">оценки  качества природных вод по их составу, оценки </w:t>
      </w:r>
      <w:r w:rsidRPr="00DC1157">
        <w:rPr>
          <w:snapToGrid w:val="0"/>
          <w:spacing w:val="-1"/>
        </w:rPr>
        <w:t xml:space="preserve"> результатов очистки воды и, соответственно, </w:t>
      </w:r>
      <w:r>
        <w:rPr>
          <w:snapToGrid w:val="0"/>
          <w:spacing w:val="-1"/>
        </w:rPr>
        <w:t>определения к</w:t>
      </w:r>
      <w:r w:rsidRPr="00DC1157">
        <w:rPr>
          <w:snapToGrid w:val="0"/>
          <w:spacing w:val="-1"/>
        </w:rPr>
        <w:t>ачества воды, по данным химического</w:t>
      </w:r>
      <w:r>
        <w:rPr>
          <w:snapToGrid w:val="0"/>
          <w:spacing w:val="-1"/>
        </w:rPr>
        <w:t xml:space="preserve"> и биологического анализов воды;</w:t>
      </w:r>
    </w:p>
    <w:p w:rsidR="00DC1157" w:rsidRPr="00DC1157" w:rsidRDefault="00DC1157" w:rsidP="00DC1157">
      <w:pPr>
        <w:keepNext/>
        <w:widowControl w:val="0"/>
        <w:tabs>
          <w:tab w:val="left" w:pos="5827"/>
        </w:tabs>
        <w:ind w:firstLine="709"/>
        <w:jc w:val="both"/>
        <w:rPr>
          <w:snapToGrid w:val="0"/>
          <w:spacing w:val="-1"/>
        </w:rPr>
      </w:pPr>
      <w:r>
        <w:rPr>
          <w:snapToGrid w:val="0"/>
          <w:spacing w:val="-1"/>
        </w:rPr>
        <w:t>- подбора подходящих методик водоподготовки, применения водоочистного оборудования, обеспечения качества воды.</w:t>
      </w:r>
    </w:p>
    <w:p w:rsidR="00F81C63" w:rsidRDefault="00F81C63"/>
    <w:p w:rsidR="00F81C63" w:rsidRPr="00F81C63" w:rsidRDefault="00F81C63" w:rsidP="00F81C63">
      <w:pPr>
        <w:spacing w:line="276" w:lineRule="auto"/>
        <w:jc w:val="both"/>
        <w:rPr>
          <w:b/>
          <w:color w:val="000000"/>
          <w:szCs w:val="28"/>
        </w:rPr>
      </w:pPr>
      <w:r w:rsidRPr="00F81C63">
        <w:rPr>
          <w:b/>
          <w:color w:val="000000"/>
          <w:szCs w:val="28"/>
        </w:rPr>
        <w:t>Содержание дисциплины (темы):</w:t>
      </w:r>
    </w:p>
    <w:p w:rsidR="00F81C63" w:rsidRDefault="00F81C63" w:rsidP="00F81C63"/>
    <w:p w:rsidR="00F81C63" w:rsidRDefault="00F81C63" w:rsidP="00F81C63">
      <w:r w:rsidRPr="00F81C63">
        <w:rPr>
          <w:b/>
        </w:rPr>
        <w:t>Тема 1</w:t>
      </w:r>
      <w:r>
        <w:t xml:space="preserve">. </w:t>
      </w:r>
      <w:r>
        <w:t xml:space="preserve">Экологическое обоснование применения методов обработки и анализа природной, сточной, питьевой, очищенной сточной вод для </w:t>
      </w:r>
      <w:proofErr w:type="spellStart"/>
      <w:r>
        <w:t>рыбохозяйственных</w:t>
      </w:r>
      <w:proofErr w:type="spellEnd"/>
      <w:r>
        <w:t xml:space="preserve"> целей.</w:t>
      </w:r>
    </w:p>
    <w:p w:rsidR="00F81C63" w:rsidRDefault="00F81C63" w:rsidP="00F81C63">
      <w:r>
        <w:rPr>
          <w:b/>
        </w:rPr>
        <w:t xml:space="preserve">Тема 2. </w:t>
      </w:r>
      <w:r>
        <w:t xml:space="preserve">Механические, химические, физико-химические, биологические методы очистки </w:t>
      </w:r>
      <w:r>
        <w:t xml:space="preserve">природных и </w:t>
      </w:r>
      <w:r>
        <w:t>сточных вод.</w:t>
      </w:r>
    </w:p>
    <w:p w:rsidR="00F81C63" w:rsidRDefault="00F81C63" w:rsidP="00F81C63">
      <w:r w:rsidRPr="00F81C63">
        <w:rPr>
          <w:b/>
        </w:rPr>
        <w:t xml:space="preserve">Тема </w:t>
      </w:r>
      <w:r>
        <w:rPr>
          <w:b/>
        </w:rPr>
        <w:t xml:space="preserve">3. </w:t>
      </w:r>
      <w:r>
        <w:t>Методы оценки качества вод, экологический мониторинг вод</w:t>
      </w:r>
      <w:r>
        <w:t>ных объектов.</w:t>
      </w:r>
    </w:p>
    <w:p w:rsidR="00F81C63" w:rsidRDefault="00F81C63" w:rsidP="00F81C63">
      <w:r w:rsidRPr="00F81C63">
        <w:rPr>
          <w:b/>
        </w:rPr>
        <w:t>Тема 4</w:t>
      </w:r>
      <w:r>
        <w:t xml:space="preserve">. </w:t>
      </w:r>
      <w:r>
        <w:t xml:space="preserve">Применение ГТС </w:t>
      </w:r>
      <w:r>
        <w:t xml:space="preserve">и водоочистного оборудования </w:t>
      </w:r>
      <w:r>
        <w:t xml:space="preserve"> для </w:t>
      </w:r>
      <w:r>
        <w:t xml:space="preserve">водоподготовки и </w:t>
      </w:r>
      <w:r>
        <w:t>очистки сточных вод</w:t>
      </w:r>
      <w:r>
        <w:t>.</w:t>
      </w:r>
    </w:p>
    <w:sectPr w:rsidR="00F8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2B"/>
    <w:rsid w:val="00237082"/>
    <w:rsid w:val="00543E6B"/>
    <w:rsid w:val="006D5BAA"/>
    <w:rsid w:val="007542D6"/>
    <w:rsid w:val="007B2014"/>
    <w:rsid w:val="00B5472B"/>
    <w:rsid w:val="00D80880"/>
    <w:rsid w:val="00DC1157"/>
    <w:rsid w:val="00EE0B85"/>
    <w:rsid w:val="00F81C63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2018-06-08T15:12:00Z</dcterms:created>
  <dcterms:modified xsi:type="dcterms:W3CDTF">2018-06-08T15:24:00Z</dcterms:modified>
</cp:coreProperties>
</file>