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A2" w:rsidRDefault="00A424A2" w:rsidP="00A424A2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1F7E8D" w:rsidRDefault="001F7E8D" w:rsidP="00A424A2">
      <w:pPr>
        <w:jc w:val="center"/>
        <w:rPr>
          <w:b/>
        </w:rPr>
      </w:pPr>
      <w:r>
        <w:rPr>
          <w:b/>
        </w:rPr>
        <w:t>ДРЕВНЕРУССКАЯ ЛИТЕРАТУРА</w:t>
      </w:r>
    </w:p>
    <w:p w:rsidR="00A424A2" w:rsidRDefault="00A424A2" w:rsidP="00A424A2">
      <w:pPr>
        <w:jc w:val="center"/>
      </w:pPr>
      <w:r>
        <w:rPr>
          <w:bCs/>
        </w:rPr>
        <w:t xml:space="preserve">Направление подготовки </w:t>
      </w:r>
      <w:r>
        <w:rPr>
          <w:b/>
        </w:rPr>
        <w:t>45.03.01 Филология</w:t>
      </w:r>
    </w:p>
    <w:p w:rsidR="00A424A2" w:rsidRDefault="00A424A2" w:rsidP="00A424A2">
      <w:pPr>
        <w:jc w:val="center"/>
      </w:pPr>
      <w:r>
        <w:t xml:space="preserve">Направленность (профиль) - </w:t>
      </w:r>
      <w:r>
        <w:rPr>
          <w:b/>
        </w:rPr>
        <w:t>Отечественная филология</w:t>
      </w:r>
    </w:p>
    <w:p w:rsidR="00A424A2" w:rsidRDefault="00A424A2" w:rsidP="00A424A2">
      <w:pPr>
        <w:jc w:val="center"/>
      </w:pPr>
      <w:r>
        <w:t xml:space="preserve">Квалификация выпускника - </w:t>
      </w:r>
      <w:r>
        <w:rPr>
          <w:b/>
        </w:rPr>
        <w:t>бакалавр</w:t>
      </w:r>
    </w:p>
    <w:p w:rsidR="00A424A2" w:rsidRDefault="00A424A2" w:rsidP="00A424A2">
      <w:pPr>
        <w:jc w:val="both"/>
      </w:pPr>
    </w:p>
    <w:p w:rsidR="00A424A2" w:rsidRDefault="00A424A2" w:rsidP="00A424A2">
      <w:pPr>
        <w:jc w:val="both"/>
        <w:rPr>
          <w:b/>
        </w:rPr>
      </w:pPr>
      <w:r>
        <w:rPr>
          <w:b/>
        </w:rPr>
        <w:t>Цель дисциплины</w:t>
      </w:r>
      <w:r>
        <w:t xml:space="preserve"> –</w:t>
      </w:r>
      <w:r w:rsidR="001F7E8D">
        <w:t xml:space="preserve"> сформировать представление о специфике древнерусской литературы как литературы христианской, и о наиболее существенных ее достижениях, определивших дальнейшее развитие русской литературы.</w:t>
      </w:r>
    </w:p>
    <w:p w:rsidR="00A424A2" w:rsidRDefault="00A424A2" w:rsidP="00A424A2">
      <w:pPr>
        <w:jc w:val="both"/>
        <w:rPr>
          <w:bCs/>
        </w:rPr>
      </w:pPr>
      <w:r>
        <w:rPr>
          <w:b/>
        </w:rPr>
        <w:t>Основные задачи дисциплины</w:t>
      </w:r>
      <w:r>
        <w:rPr>
          <w:bCs/>
        </w:rPr>
        <w:t>:</w:t>
      </w:r>
    </w:p>
    <w:p w:rsidR="00A424A2" w:rsidRDefault="00A424A2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знакомство со спецификой </w:t>
      </w:r>
      <w:r>
        <w:rPr>
          <w:lang w:val="ru-RU"/>
        </w:rPr>
        <w:t xml:space="preserve">древнерусской </w:t>
      </w:r>
      <w:r>
        <w:t>литературы;</w:t>
      </w:r>
    </w:p>
    <w:p w:rsidR="00A424A2" w:rsidRPr="00A424A2" w:rsidRDefault="00A424A2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lang w:val="ru-RU"/>
        </w:rPr>
        <w:t xml:space="preserve">знакомство с основными </w:t>
      </w:r>
      <w:r w:rsidR="003A1680">
        <w:rPr>
          <w:lang w:val="ru-RU"/>
        </w:rPr>
        <w:t>стилями и художественным методом</w:t>
      </w:r>
      <w:r>
        <w:rPr>
          <w:lang w:val="ru-RU"/>
        </w:rPr>
        <w:t xml:space="preserve"> древнерусской литературы;</w:t>
      </w:r>
    </w:p>
    <w:p w:rsidR="00A424A2" w:rsidRPr="001F7E8D" w:rsidRDefault="00A424A2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рассмотрение поэти</w:t>
      </w:r>
      <w:r>
        <w:rPr>
          <w:lang w:val="ru-RU"/>
        </w:rPr>
        <w:t>ки и</w:t>
      </w:r>
      <w:r>
        <w:t xml:space="preserve"> системы жанров </w:t>
      </w:r>
      <w:r>
        <w:rPr>
          <w:lang w:val="ru-RU"/>
        </w:rPr>
        <w:t>древнерусской литературы</w:t>
      </w:r>
      <w:r>
        <w:t>;</w:t>
      </w:r>
    </w:p>
    <w:p w:rsidR="001F7E8D" w:rsidRPr="00A424A2" w:rsidRDefault="001F7E8D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lang w:val="ru-RU"/>
        </w:rPr>
        <w:t>в</w:t>
      </w:r>
      <w:proofErr w:type="spellStart"/>
      <w:r>
        <w:t>ыяв</w:t>
      </w:r>
      <w:r>
        <w:rPr>
          <w:lang w:val="ru-RU"/>
        </w:rPr>
        <w:t>ление</w:t>
      </w:r>
      <w:proofErr w:type="spellEnd"/>
      <w:r>
        <w:t xml:space="preserve"> основны</w:t>
      </w:r>
      <w:r>
        <w:rPr>
          <w:lang w:val="ru-RU"/>
        </w:rPr>
        <w:t>х</w:t>
      </w:r>
      <w:r>
        <w:t xml:space="preserve"> закономерност</w:t>
      </w:r>
      <w:r>
        <w:rPr>
          <w:lang w:val="ru-RU"/>
        </w:rPr>
        <w:t>ей</w:t>
      </w:r>
      <w:r>
        <w:t xml:space="preserve"> развития литературы в данный период</w:t>
      </w:r>
      <w:r>
        <w:rPr>
          <w:lang w:val="ru-RU"/>
        </w:rPr>
        <w:t>;</w:t>
      </w:r>
    </w:p>
    <w:p w:rsidR="00A424A2" w:rsidRDefault="00A424A2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>развитие навыков анализа текстов</w:t>
      </w:r>
      <w:r>
        <w:rPr>
          <w:lang w:val="ru-RU"/>
        </w:rPr>
        <w:t xml:space="preserve"> древнерусской литературы.</w:t>
      </w:r>
    </w:p>
    <w:p w:rsidR="00A424A2" w:rsidRDefault="00A424A2" w:rsidP="00A424A2">
      <w:pPr>
        <w:pStyle w:val="2"/>
        <w:spacing w:after="0" w:line="240" w:lineRule="auto"/>
        <w:jc w:val="both"/>
        <w:rPr>
          <w:b/>
          <w:lang w:val="ru-RU"/>
        </w:rPr>
      </w:pPr>
    </w:p>
    <w:p w:rsidR="00A424A2" w:rsidRDefault="00A424A2" w:rsidP="00A424A2">
      <w:pPr>
        <w:pStyle w:val="2"/>
        <w:spacing w:after="0" w:line="240" w:lineRule="auto"/>
        <w:jc w:val="both"/>
        <w:rPr>
          <w:b/>
          <w:lang w:val="ru-RU"/>
        </w:rPr>
      </w:pPr>
      <w:r>
        <w:rPr>
          <w:b/>
          <w:lang w:val="ru-RU"/>
        </w:rPr>
        <w:t>В результате освоения дисциплин</w:t>
      </w:r>
      <w:r w:rsidR="00E34B6D">
        <w:rPr>
          <w:b/>
          <w:lang w:val="ru-RU"/>
        </w:rPr>
        <w:t>ы</w:t>
      </w:r>
      <w:r>
        <w:rPr>
          <w:b/>
          <w:lang w:val="ru-RU"/>
        </w:rPr>
        <w:t xml:space="preserve"> </w:t>
      </w:r>
      <w:r w:rsidR="00FD487C">
        <w:rPr>
          <w:b/>
          <w:lang w:val="ru-RU"/>
        </w:rPr>
        <w:t xml:space="preserve">студент </w:t>
      </w:r>
      <w:bookmarkStart w:id="0" w:name="_GoBack"/>
      <w:bookmarkEnd w:id="0"/>
      <w:r>
        <w:rPr>
          <w:b/>
          <w:lang w:val="ru-RU"/>
        </w:rPr>
        <w:t>должен</w:t>
      </w:r>
    </w:p>
    <w:p w:rsidR="00A424A2" w:rsidRDefault="00A424A2" w:rsidP="00A424A2">
      <w:pPr>
        <w:pStyle w:val="2"/>
        <w:tabs>
          <w:tab w:val="left" w:pos="426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Знать: </w:t>
      </w:r>
    </w:p>
    <w:p w:rsidR="00A424A2" w:rsidRDefault="00A424A2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специфику </w:t>
      </w:r>
      <w:r>
        <w:rPr>
          <w:lang w:val="ru-RU"/>
        </w:rPr>
        <w:t>художественного метода древнерусской литературы;</w:t>
      </w:r>
    </w:p>
    <w:p w:rsidR="003D44CC" w:rsidRPr="003D44CC" w:rsidRDefault="003D44CC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основные периоды в развитии литературы Древней Руси и главных ее представителей; </w:t>
      </w:r>
    </w:p>
    <w:p w:rsidR="003D44CC" w:rsidRPr="003D44CC" w:rsidRDefault="003D44CC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наиболее значительные произведения, в которых нашли отражение историческое прошлое русского народа, его верования, философские и эстетические взгляды;</w:t>
      </w:r>
    </w:p>
    <w:p w:rsidR="00A424A2" w:rsidRDefault="003D44CC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основополагающие литературоведческие понятия, термины и категории, необходимые при анализе литературного произведения</w:t>
      </w:r>
      <w:r w:rsidRPr="003D44CC">
        <w:rPr>
          <w:lang w:val="ru-RU"/>
        </w:rPr>
        <w:t>.</w:t>
      </w:r>
    </w:p>
    <w:p w:rsidR="00A424A2" w:rsidRDefault="00A424A2" w:rsidP="00A424A2">
      <w:pPr>
        <w:pStyle w:val="2"/>
        <w:tabs>
          <w:tab w:val="left" w:pos="426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>Уметь:</w:t>
      </w:r>
    </w:p>
    <w:p w:rsidR="003D44CC" w:rsidRPr="003D44CC" w:rsidRDefault="003D44CC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применять полученные общие и специальные филологические знания при анализе конкретного художественного текста; </w:t>
      </w:r>
    </w:p>
    <w:p w:rsidR="003D44CC" w:rsidRDefault="003D44CC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выявлять и обосновывать значимость исторических и философских компонентов при изучении истории русской литературы.</w:t>
      </w:r>
    </w:p>
    <w:p w:rsidR="00A424A2" w:rsidRDefault="00A424A2" w:rsidP="00A424A2">
      <w:pPr>
        <w:pStyle w:val="2"/>
        <w:tabs>
          <w:tab w:val="left" w:pos="426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>Владеть:</w:t>
      </w:r>
    </w:p>
    <w:p w:rsidR="00A424A2" w:rsidRDefault="00A424A2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базовыми навыками описания и анализа произведения</w:t>
      </w:r>
      <w:r>
        <w:rPr>
          <w:lang w:val="ru-RU"/>
        </w:rPr>
        <w:t xml:space="preserve"> древнерусской литературы</w:t>
      </w:r>
      <w:r>
        <w:t>;</w:t>
      </w:r>
    </w:p>
    <w:p w:rsidR="003D44CC" w:rsidRPr="003D44CC" w:rsidRDefault="003D44CC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lang w:val="ru-RU"/>
        </w:rPr>
        <w:t xml:space="preserve">навыками </w:t>
      </w:r>
      <w:r>
        <w:t xml:space="preserve">сравнительного анализа произведений; </w:t>
      </w:r>
    </w:p>
    <w:p w:rsidR="003D44CC" w:rsidRPr="003D44CC" w:rsidRDefault="003D44CC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lang w:val="ru-RU"/>
        </w:rPr>
        <w:t xml:space="preserve">навыками </w:t>
      </w:r>
      <w:r>
        <w:t>исторического комментирования художественного произведения</w:t>
      </w:r>
      <w:r>
        <w:rPr>
          <w:lang w:val="ru-RU"/>
        </w:rPr>
        <w:t xml:space="preserve">; </w:t>
      </w:r>
    </w:p>
    <w:p w:rsidR="00A424A2" w:rsidRDefault="00A424A2" w:rsidP="00A424A2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адаптацией полученных литературоведческих знаний в профессиональной деятельности.</w:t>
      </w:r>
    </w:p>
    <w:p w:rsidR="00A424A2" w:rsidRDefault="00A424A2" w:rsidP="00A424A2">
      <w:pPr>
        <w:pStyle w:val="a5"/>
        <w:tabs>
          <w:tab w:val="clear" w:pos="360"/>
          <w:tab w:val="left" w:pos="708"/>
        </w:tabs>
        <w:spacing w:line="240" w:lineRule="auto"/>
      </w:pPr>
    </w:p>
    <w:p w:rsidR="00A424A2" w:rsidRDefault="00A424A2" w:rsidP="00A424A2">
      <w:pPr>
        <w:jc w:val="both"/>
        <w:rPr>
          <w:b/>
          <w:color w:val="000000"/>
        </w:rPr>
      </w:pPr>
      <w:r>
        <w:rPr>
          <w:b/>
          <w:color w:val="000000"/>
        </w:rPr>
        <w:t>Содержание дисциплины:</w:t>
      </w:r>
    </w:p>
    <w:p w:rsidR="00CB2F37" w:rsidRDefault="00A424A2">
      <w:r>
        <w:t>П</w:t>
      </w:r>
      <w:r w:rsidR="006E5638">
        <w:t xml:space="preserve">редпосылки и условия возникновения древнерусской литературы, проблема периодизации, характеристика жанровой системы древнерусской литературы. Принципы датировки и отбора памятников. Переводная литература Древней Руси. Жанр проповеди и учительная литература Древней Руси (XI-XIII вв.). « Слово о Законе и Благодати Иллариона». Творчество Кирилла </w:t>
      </w:r>
      <w:proofErr w:type="spellStart"/>
      <w:r w:rsidR="006E5638">
        <w:t>Туровского</w:t>
      </w:r>
      <w:proofErr w:type="spellEnd"/>
      <w:r w:rsidR="006E5638">
        <w:t xml:space="preserve">. «Поучение» Владимира Мономаха. Жанр жития в древнерусской литературе (XI-XIII вв.). «Сказание о Борисе и Глебе». «Житие преподобного Феодосия Печерского». Русские летописи. «Повесть временных лет». Жанр хождения. «Хождение игумена Даниила в святую землю» (XII в.) Жанр воинской повести («Повесть о разорении Рязани Батыем», «Слово о погибели Русской земли»). «Слово о полку Игореве». Московская литература XIV-XV вв. Творчество </w:t>
      </w:r>
      <w:proofErr w:type="spellStart"/>
      <w:r w:rsidR="006E5638">
        <w:t>Епифания</w:t>
      </w:r>
      <w:proofErr w:type="spellEnd"/>
      <w:r w:rsidR="006E5638">
        <w:t xml:space="preserve"> Премудрого, Феофана Грека, Андрея Рублева. «Житие Сергия Радонежского». Цикл повестей о Куликовской битве. Литература второй половины XV-XVI вв.: творчество Нила </w:t>
      </w:r>
      <w:proofErr w:type="spellStart"/>
      <w:r w:rsidR="006E5638">
        <w:t>Сорского</w:t>
      </w:r>
      <w:proofErr w:type="spellEnd"/>
      <w:r w:rsidR="006E5638">
        <w:t xml:space="preserve">, Иосифа Волоцкого, Нестора Искандера. Новгородская литература («Повесть о </w:t>
      </w:r>
      <w:r w:rsidR="006E5638">
        <w:lastRenderedPageBreak/>
        <w:t xml:space="preserve">путешествии на бесе в Иерусалим», «Повесть о новгородском посаднике </w:t>
      </w:r>
      <w:proofErr w:type="spellStart"/>
      <w:r w:rsidR="006E5638">
        <w:t>Щиле</w:t>
      </w:r>
      <w:proofErr w:type="spellEnd"/>
      <w:r w:rsidR="006E5638">
        <w:t>», «Повесть о новгородском белом клобуке»). Тверская литература («Хождение за три моря Афанасия Никитина»). Отражение идеи централизованной государственной влас</w:t>
      </w:r>
      <w:r>
        <w:t xml:space="preserve">ти в </w:t>
      </w:r>
      <w:proofErr w:type="spellStart"/>
      <w:r>
        <w:t>Муромо</w:t>
      </w:r>
      <w:proofErr w:type="spellEnd"/>
      <w:r>
        <w:t>-рязанская литература</w:t>
      </w:r>
      <w:r w:rsidR="006E5638">
        <w:t xml:space="preserve"> («Повесть о Петре и </w:t>
      </w:r>
      <w:proofErr w:type="spellStart"/>
      <w:r w:rsidR="006E5638">
        <w:t>Февронии</w:t>
      </w:r>
      <w:proofErr w:type="spellEnd"/>
      <w:r w:rsidR="006E5638">
        <w:t xml:space="preserve">»). Русская литература XVI века. Творчество Максима Грека, Ивана </w:t>
      </w:r>
      <w:proofErr w:type="spellStart"/>
      <w:r w:rsidR="006E5638">
        <w:t>Пересветова</w:t>
      </w:r>
      <w:proofErr w:type="spellEnd"/>
      <w:r w:rsidR="006E5638">
        <w:t xml:space="preserve"> и митрополита Даниила. </w:t>
      </w:r>
      <w:proofErr w:type="gramStart"/>
      <w:r w:rsidR="006E5638">
        <w:t>Великие</w:t>
      </w:r>
      <w:proofErr w:type="gramEnd"/>
      <w:r w:rsidR="006E5638">
        <w:t xml:space="preserve"> Четьи-Минеи, Лицевой летописный свод, Стоглав, Домострой, Степенная книга. Переписка Ивана Грозного с Андреем Курбским. Послания Ивана Грозного. Литература XVII века: литература Смутного времени, старообрядческая литература. «Житие протопопа Аввакума», «Житие </w:t>
      </w:r>
      <w:proofErr w:type="spellStart"/>
      <w:r w:rsidR="006E5638">
        <w:t>Епифания</w:t>
      </w:r>
      <w:proofErr w:type="spellEnd"/>
      <w:r w:rsidR="006E5638">
        <w:t xml:space="preserve">». Творчество </w:t>
      </w:r>
      <w:proofErr w:type="spellStart"/>
      <w:r w:rsidR="006E5638">
        <w:t>Симеона</w:t>
      </w:r>
      <w:proofErr w:type="spellEnd"/>
      <w:r w:rsidR="006E5638">
        <w:t xml:space="preserve"> </w:t>
      </w:r>
      <w:proofErr w:type="gramStart"/>
      <w:r w:rsidR="006E5638">
        <w:t>Полоцкого</w:t>
      </w:r>
      <w:proofErr w:type="gramEnd"/>
      <w:r w:rsidR="006E5638">
        <w:t>. Демократическая сатира XVII века.</w:t>
      </w:r>
    </w:p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0A"/>
    <w:rsid w:val="00115FA8"/>
    <w:rsid w:val="001F7E8D"/>
    <w:rsid w:val="003A1680"/>
    <w:rsid w:val="003D44CC"/>
    <w:rsid w:val="006E5638"/>
    <w:rsid w:val="00977311"/>
    <w:rsid w:val="00A424A2"/>
    <w:rsid w:val="00CB2F37"/>
    <w:rsid w:val="00E34B6D"/>
    <w:rsid w:val="00EA650A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424A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A424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semiHidden/>
    <w:locked/>
    <w:rsid w:val="00A424A2"/>
    <w:rPr>
      <w:sz w:val="24"/>
      <w:szCs w:val="24"/>
      <w:lang w:val="x-none" w:eastAsia="x-none"/>
    </w:rPr>
  </w:style>
  <w:style w:type="paragraph" w:styleId="a4">
    <w:name w:val="Body Text Indent"/>
    <w:aliases w:val="текст,Основной текст 1"/>
    <w:basedOn w:val="a"/>
    <w:link w:val="a3"/>
    <w:semiHidden/>
    <w:unhideWhenUsed/>
    <w:rsid w:val="00A424A2"/>
    <w:pPr>
      <w:spacing w:after="120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A42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A424A2"/>
    <w:pPr>
      <w:tabs>
        <w:tab w:val="num" w:pos="360"/>
      </w:tabs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424A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A424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semiHidden/>
    <w:locked/>
    <w:rsid w:val="00A424A2"/>
    <w:rPr>
      <w:sz w:val="24"/>
      <w:szCs w:val="24"/>
      <w:lang w:val="x-none" w:eastAsia="x-none"/>
    </w:rPr>
  </w:style>
  <w:style w:type="paragraph" w:styleId="a4">
    <w:name w:val="Body Text Indent"/>
    <w:aliases w:val="текст,Основной текст 1"/>
    <w:basedOn w:val="a"/>
    <w:link w:val="a3"/>
    <w:semiHidden/>
    <w:unhideWhenUsed/>
    <w:rsid w:val="00A424A2"/>
    <w:pPr>
      <w:spacing w:after="120"/>
      <w:ind w:left="283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A42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A424A2"/>
    <w:pPr>
      <w:tabs>
        <w:tab w:val="num" w:pos="360"/>
      </w:tabs>
      <w:spacing w:line="31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2018-06-21T22:55:00Z</dcterms:created>
  <dcterms:modified xsi:type="dcterms:W3CDTF">2018-07-08T14:49:00Z</dcterms:modified>
</cp:coreProperties>
</file>