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C3" w:rsidRPr="009C1211" w:rsidRDefault="00AE35C3" w:rsidP="00AE35C3">
      <w:pPr>
        <w:spacing w:line="276" w:lineRule="auto"/>
        <w:jc w:val="center"/>
        <w:rPr>
          <w:b/>
        </w:rPr>
      </w:pPr>
      <w:bookmarkStart w:id="0" w:name="_GoBack"/>
      <w:bookmarkEnd w:id="0"/>
      <w:r w:rsidRPr="009C1211">
        <w:rPr>
          <w:b/>
        </w:rPr>
        <w:t>Аннотация к рабочей программе дисциплины</w:t>
      </w:r>
    </w:p>
    <w:p w:rsidR="00AE35C3" w:rsidRPr="009C1211" w:rsidRDefault="00AE35C3" w:rsidP="00AE35C3">
      <w:pPr>
        <w:widowControl w:val="0"/>
        <w:spacing w:line="276" w:lineRule="auto"/>
        <w:jc w:val="center"/>
        <w:rPr>
          <w:b/>
          <w:caps/>
        </w:rPr>
      </w:pPr>
      <w:r w:rsidRPr="009C1211">
        <w:rPr>
          <w:b/>
          <w:caps/>
        </w:rPr>
        <w:t>ИНОСТРАННЫЙ ЯЗЫК</w:t>
      </w:r>
    </w:p>
    <w:p w:rsidR="00F01A92" w:rsidRDefault="00F01A92" w:rsidP="00F01A92">
      <w:pPr>
        <w:jc w:val="center"/>
      </w:pPr>
      <w:r w:rsidRPr="009C1211">
        <w:rPr>
          <w:bCs/>
        </w:rPr>
        <w:t xml:space="preserve">Направление подготовки </w:t>
      </w:r>
      <w:r w:rsidRPr="009C1211">
        <w:t xml:space="preserve">- </w:t>
      </w:r>
      <w:r w:rsidRPr="009C1211">
        <w:rPr>
          <w:b/>
        </w:rPr>
        <w:t>05.03.05 – Прикладная гидрометеорология</w:t>
      </w:r>
      <w:r w:rsidRPr="009C1211">
        <w:t xml:space="preserve"> </w:t>
      </w:r>
    </w:p>
    <w:p w:rsidR="00F01A92" w:rsidRPr="009C1211" w:rsidRDefault="00F01A92" w:rsidP="00F01A92">
      <w:pPr>
        <w:jc w:val="center"/>
        <w:rPr>
          <w:b/>
        </w:rPr>
      </w:pPr>
      <w:r w:rsidRPr="009C1211">
        <w:t xml:space="preserve">Направленность (профиль) </w:t>
      </w:r>
      <w:r>
        <w:t>–</w:t>
      </w:r>
      <w:r w:rsidRPr="009C1211">
        <w:t xml:space="preserve"> </w:t>
      </w:r>
      <w:r>
        <w:rPr>
          <w:b/>
        </w:rPr>
        <w:t>Прикладная океанология</w:t>
      </w:r>
    </w:p>
    <w:p w:rsidR="00F01A92" w:rsidRPr="009C1211" w:rsidRDefault="00F01A92" w:rsidP="00F01A92">
      <w:pPr>
        <w:widowControl w:val="0"/>
        <w:jc w:val="center"/>
        <w:rPr>
          <w:b/>
        </w:rPr>
      </w:pPr>
      <w:r w:rsidRPr="009C1211">
        <w:t xml:space="preserve">Квалификация выпускника - </w:t>
      </w:r>
      <w:r w:rsidRPr="009C1211">
        <w:rPr>
          <w:b/>
        </w:rPr>
        <w:t>Бакалавр</w:t>
      </w:r>
    </w:p>
    <w:p w:rsidR="00AE35C3" w:rsidRPr="00FC5F53" w:rsidRDefault="00AE35C3" w:rsidP="00AE35C3">
      <w:pPr>
        <w:spacing w:line="276" w:lineRule="auto"/>
        <w:jc w:val="center"/>
      </w:pPr>
    </w:p>
    <w:p w:rsidR="00AE35C3" w:rsidRPr="00FC5F53" w:rsidRDefault="00AE35C3" w:rsidP="00AE35C3">
      <w:pPr>
        <w:widowControl w:val="0"/>
        <w:spacing w:line="276" w:lineRule="auto"/>
        <w:rPr>
          <w:lang w:eastAsia="ar-SA"/>
        </w:rPr>
      </w:pPr>
      <w:r w:rsidRPr="00FC5F53">
        <w:rPr>
          <w:b/>
          <w:lang w:eastAsia="ar-SA"/>
        </w:rPr>
        <w:t>Цель</w:t>
      </w:r>
      <w:r w:rsidRPr="00FC5F53">
        <w:rPr>
          <w:lang w:eastAsia="ar-SA"/>
        </w:rPr>
        <w:t xml:space="preserve"> дисциплины «</w:t>
      </w:r>
      <w:r w:rsidRPr="00FC5F53">
        <w:rPr>
          <w:color w:val="000000"/>
          <w:lang w:eastAsia="ar-SA"/>
        </w:rPr>
        <w:t>Иностранный язык</w:t>
      </w:r>
      <w:r w:rsidRPr="00FC5F53">
        <w:rPr>
          <w:lang w:eastAsia="ar-SA"/>
        </w:rPr>
        <w:t>»</w:t>
      </w:r>
      <w:r w:rsidRPr="00FC5F53">
        <w:rPr>
          <w:b/>
          <w:lang w:eastAsia="ar-SA"/>
        </w:rPr>
        <w:t xml:space="preserve"> </w:t>
      </w:r>
      <w:r w:rsidRPr="00FC5F53">
        <w:rPr>
          <w:b/>
        </w:rPr>
        <w:t>–</w:t>
      </w:r>
      <w:r w:rsidRPr="00FC5F53">
        <w:rPr>
          <w:lang w:eastAsia="ar-SA"/>
        </w:rPr>
        <w:t xml:space="preserve"> формирование иноязычной коммуникативной компетенции будущего бакалавра, позволяющей использовать иностранный язык как средство профессионального и межличностного общения.</w:t>
      </w:r>
    </w:p>
    <w:p w:rsidR="00AE35C3" w:rsidRPr="00FC5F53" w:rsidRDefault="00AE35C3" w:rsidP="00AE35C3">
      <w:pPr>
        <w:widowControl w:val="0"/>
        <w:ind w:firstLine="567"/>
        <w:rPr>
          <w:b/>
          <w:lang w:eastAsia="ar-SA"/>
        </w:rPr>
      </w:pPr>
    </w:p>
    <w:p w:rsidR="00AE35C3" w:rsidRPr="00FC5F53" w:rsidRDefault="00AE35C3" w:rsidP="00AE35C3">
      <w:pPr>
        <w:widowControl w:val="0"/>
        <w:rPr>
          <w:lang w:eastAsia="ar-SA"/>
        </w:rPr>
      </w:pPr>
      <w:r w:rsidRPr="00FC5F53">
        <w:rPr>
          <w:b/>
          <w:lang w:eastAsia="ar-SA"/>
        </w:rPr>
        <w:t>Основные задачи дисциплины</w:t>
      </w:r>
      <w:r w:rsidRPr="00FC5F53">
        <w:rPr>
          <w:lang w:eastAsia="ar-SA"/>
        </w:rPr>
        <w:t xml:space="preserve">: </w:t>
      </w:r>
    </w:p>
    <w:p w:rsidR="00AE35C3" w:rsidRPr="00FC5F53" w:rsidRDefault="00AE35C3" w:rsidP="00AE35C3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4" w:lineRule="auto"/>
        <w:ind w:left="284" w:hanging="284"/>
        <w:rPr>
          <w:color w:val="000000"/>
        </w:rPr>
      </w:pPr>
      <w:r w:rsidRPr="00FC5F53">
        <w:rPr>
          <w:color w:val="000000"/>
        </w:rPr>
        <w:t>обеспечить овладение способностью к иноязычному общению в единстве всех его компетенций (языковой, речевой, социокультурной), функций и форм (устной и письменной);</w:t>
      </w:r>
    </w:p>
    <w:p w:rsidR="00AE35C3" w:rsidRPr="00FC5F53" w:rsidRDefault="00AE35C3" w:rsidP="00AE35C3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4" w:lineRule="auto"/>
        <w:ind w:left="284" w:hanging="284"/>
        <w:rPr>
          <w:color w:val="000000"/>
        </w:rPr>
      </w:pPr>
      <w:r w:rsidRPr="00FC5F53">
        <w:rPr>
          <w:color w:val="000000"/>
        </w:rPr>
        <w:t>сформировать способность к использованию иноязычных коммуникативных компетенций для углубления знаний и обмена информацией в избранной профессиональной области;</w:t>
      </w:r>
    </w:p>
    <w:p w:rsidR="00AE35C3" w:rsidRDefault="00AE35C3" w:rsidP="00AE35C3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4" w:lineRule="auto"/>
        <w:ind w:left="284" w:hanging="284"/>
        <w:rPr>
          <w:color w:val="000000"/>
        </w:rPr>
      </w:pPr>
      <w:r w:rsidRPr="00FC5F53">
        <w:rPr>
          <w:color w:val="000000"/>
        </w:rPr>
        <w:t>дать знания о системе изучаемого иностранного языка;</w:t>
      </w:r>
    </w:p>
    <w:p w:rsidR="00AE35C3" w:rsidRPr="00793181" w:rsidRDefault="00AE35C3" w:rsidP="00AE35C3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4" w:lineRule="auto"/>
        <w:ind w:left="284" w:hanging="284"/>
        <w:rPr>
          <w:color w:val="000000"/>
        </w:rPr>
      </w:pPr>
      <w:r>
        <w:rPr>
          <w:color w:val="000000"/>
        </w:rPr>
        <w:t xml:space="preserve">обеспечить формирование готовности студентов к самостоятельному управлению своей учебной деятельностью; </w:t>
      </w:r>
    </w:p>
    <w:p w:rsidR="00AE35C3" w:rsidRPr="00FC5F53" w:rsidRDefault="00AE35C3" w:rsidP="00AE35C3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4" w:lineRule="auto"/>
        <w:ind w:left="284" w:hanging="284"/>
        <w:rPr>
          <w:color w:val="000000"/>
        </w:rPr>
      </w:pPr>
      <w:r w:rsidRPr="00FC5F53">
        <w:rPr>
          <w:color w:val="000000"/>
        </w:rPr>
        <w:t>научить социокультурным и языковым нормам бытового и профессионального общения, а также правилам речевого этикета.</w:t>
      </w:r>
    </w:p>
    <w:p w:rsidR="00AE35C3" w:rsidRPr="00FC5F53" w:rsidRDefault="00AE35C3" w:rsidP="00AE35C3">
      <w:pPr>
        <w:pStyle w:val="0-DIV-12"/>
        <w:spacing w:line="240" w:lineRule="auto"/>
      </w:pPr>
    </w:p>
    <w:p w:rsidR="00AE35C3" w:rsidRPr="00AE35C3" w:rsidRDefault="00AE35C3" w:rsidP="00AE35C3">
      <w:pPr>
        <w:spacing w:line="276" w:lineRule="auto"/>
        <w:ind w:right="57"/>
        <w:rPr>
          <w:rFonts w:eastAsia="Calibri"/>
          <w:b/>
          <w:color w:val="000000"/>
          <w:lang w:eastAsia="en-US"/>
        </w:rPr>
      </w:pPr>
      <w:r w:rsidRPr="00FC5F53">
        <w:rPr>
          <w:b/>
          <w:color w:val="000000"/>
        </w:rPr>
        <w:t xml:space="preserve">В </w:t>
      </w:r>
      <w:r w:rsidRPr="00AE35C3">
        <w:rPr>
          <w:b/>
          <w:color w:val="000000"/>
        </w:rPr>
        <w:t xml:space="preserve">результате освоения дисциплины </w:t>
      </w:r>
      <w:proofErr w:type="gramStart"/>
      <w:r w:rsidRPr="00AE35C3">
        <w:rPr>
          <w:b/>
        </w:rPr>
        <w:t>обучающийся</w:t>
      </w:r>
      <w:proofErr w:type="gramEnd"/>
      <w:r w:rsidRPr="00AE35C3">
        <w:rPr>
          <w:b/>
          <w:color w:val="000000"/>
        </w:rPr>
        <w:t xml:space="preserve"> должен:</w:t>
      </w:r>
    </w:p>
    <w:p w:rsidR="00AE35C3" w:rsidRPr="00AE35C3" w:rsidRDefault="00AE35C3" w:rsidP="00AE35C3">
      <w:pPr>
        <w:tabs>
          <w:tab w:val="left" w:pos="708"/>
        </w:tabs>
        <w:rPr>
          <w:u w:val="single"/>
          <w:lang w:eastAsia="ar-SA"/>
        </w:rPr>
      </w:pPr>
      <w:r w:rsidRPr="00AE35C3">
        <w:rPr>
          <w:u w:val="single"/>
          <w:lang w:eastAsia="ar-SA"/>
        </w:rPr>
        <w:t xml:space="preserve">Знать: 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>- особенности системы изучаемого иностранного языка в его фонетическом, лексическом и грамматическом аспектах</w:t>
      </w:r>
      <w:r w:rsidRPr="00AE35C3">
        <w:t>;</w:t>
      </w:r>
    </w:p>
    <w:p w:rsidR="00AE35C3" w:rsidRPr="00AE35C3" w:rsidRDefault="00AE35C3" w:rsidP="00AE35C3">
      <w:pPr>
        <w:widowControl w:val="0"/>
      </w:pPr>
      <w:r w:rsidRPr="00AE35C3">
        <w:rPr>
          <w:lang w:eastAsia="ar-SA"/>
        </w:rPr>
        <w:t>- социокультурные и языковые  нормы бытового и профессионального общения, а также правила речевого этикета, позволяющие эффективно использовать иностранный язык как средство общения в современном поликультурном мире</w:t>
      </w:r>
      <w:r w:rsidRPr="00AE35C3">
        <w:t>;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>- способы получения, хранения, переработки профессиональной информации из иноязычных источников.</w:t>
      </w:r>
    </w:p>
    <w:p w:rsidR="00AE35C3" w:rsidRPr="00AE35C3" w:rsidRDefault="00AE35C3" w:rsidP="00AE35C3">
      <w:pPr>
        <w:tabs>
          <w:tab w:val="left" w:pos="708"/>
        </w:tabs>
        <w:rPr>
          <w:u w:val="single"/>
          <w:lang w:eastAsia="ar-SA"/>
        </w:rPr>
      </w:pPr>
      <w:r w:rsidRPr="00AE35C3">
        <w:rPr>
          <w:u w:val="single"/>
          <w:lang w:eastAsia="ar-SA"/>
        </w:rPr>
        <w:t>Уметь: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>- вести общение на иностранном языке в рамках изучаемых тем, пользуясь правилами речевого этикета</w:t>
      </w:r>
      <w:r w:rsidRPr="00AE35C3">
        <w:t>;</w:t>
      </w:r>
    </w:p>
    <w:p w:rsidR="00AE35C3" w:rsidRPr="00AE35C3" w:rsidRDefault="00AE35C3" w:rsidP="00AE35C3">
      <w:pPr>
        <w:rPr>
          <w:lang w:eastAsia="ar-SA"/>
        </w:rPr>
      </w:pPr>
      <w:r w:rsidRPr="00AE35C3">
        <w:rPr>
          <w:lang w:eastAsia="ar-SA"/>
        </w:rPr>
        <w:t xml:space="preserve">- читать и переводить литературу по специальности без словаря с целью поиска необходимой информации (изучающее, просмотровое и поисковое чтение); </w:t>
      </w:r>
    </w:p>
    <w:p w:rsidR="00AE35C3" w:rsidRPr="00AE35C3" w:rsidRDefault="00AE35C3" w:rsidP="00AE35C3">
      <w:pPr>
        <w:rPr>
          <w:lang w:eastAsia="ar-SA"/>
        </w:rPr>
      </w:pPr>
      <w:r w:rsidRPr="00AE35C3">
        <w:rPr>
          <w:lang w:eastAsia="ar-SA"/>
        </w:rPr>
        <w:t>- переводить тексты по специальности со словарем</w:t>
      </w:r>
      <w:r w:rsidRPr="00AE35C3">
        <w:t>.</w:t>
      </w:r>
    </w:p>
    <w:p w:rsidR="00AE35C3" w:rsidRPr="00AE35C3" w:rsidRDefault="00AE35C3" w:rsidP="00AE35C3">
      <w:pPr>
        <w:tabs>
          <w:tab w:val="left" w:pos="708"/>
        </w:tabs>
        <w:rPr>
          <w:u w:val="single"/>
          <w:lang w:eastAsia="ar-SA"/>
        </w:rPr>
      </w:pPr>
      <w:r w:rsidRPr="00AE35C3">
        <w:rPr>
          <w:u w:val="single"/>
          <w:lang w:eastAsia="ar-SA"/>
        </w:rPr>
        <w:t>Владеть: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>- навыками и умениями общения посредством языка, т.е. передавать мысли и обмениваться ими в различных ситуациях в процессе взаимодействия с другими участниками общения, правильно ис</w:t>
      </w:r>
      <w:r w:rsidR="00470A3F">
        <w:rPr>
          <w:lang w:eastAsia="ar-SA"/>
        </w:rPr>
        <w:t>пользуя систему языковых, социо</w:t>
      </w:r>
      <w:r w:rsidRPr="00AE35C3">
        <w:rPr>
          <w:lang w:eastAsia="ar-SA"/>
        </w:rPr>
        <w:t>культурных и речевых норм</w:t>
      </w:r>
      <w:r w:rsidRPr="00AE35C3">
        <w:t>;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>- способностью выбирать способы коммуникативного поведения, адекватные аутентичной ситуации общения;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t xml:space="preserve">- способностью к систематизации знаний грамматических правил, словарных единиц и фонологии для построения целостных, связанных и логичных высказываний разных функциональных стилей речи; </w:t>
      </w:r>
    </w:p>
    <w:p w:rsidR="00AE35C3" w:rsidRPr="00AE35C3" w:rsidRDefault="00AE35C3" w:rsidP="00AE35C3">
      <w:pPr>
        <w:widowControl w:val="0"/>
      </w:pPr>
      <w:r w:rsidRPr="00AE35C3">
        <w:rPr>
          <w:lang w:eastAsia="ar-SA"/>
        </w:rPr>
        <w:t>- навыками и умениями перевода профессиональной литературы с иностранного языка на русский</w:t>
      </w:r>
      <w:r w:rsidRPr="00AE35C3">
        <w:t>;</w:t>
      </w:r>
    </w:p>
    <w:p w:rsidR="00AE35C3" w:rsidRPr="00AE35C3" w:rsidRDefault="00AE35C3" w:rsidP="00AE35C3">
      <w:pPr>
        <w:widowControl w:val="0"/>
        <w:rPr>
          <w:lang w:eastAsia="ar-SA"/>
        </w:rPr>
      </w:pPr>
      <w:r w:rsidRPr="00AE35C3">
        <w:rPr>
          <w:lang w:eastAsia="ar-SA"/>
        </w:rPr>
        <w:lastRenderedPageBreak/>
        <w:t>-</w:t>
      </w:r>
      <w:r w:rsidRPr="00AE35C3">
        <w:t xml:space="preserve"> способностью к отбору, критической оценке и целесообразному использованию  </w:t>
      </w:r>
      <w:r w:rsidRPr="00AE35C3">
        <w:rPr>
          <w:lang w:eastAsia="ar-SA"/>
        </w:rPr>
        <w:t>профессиональной информации из иноязычных источников</w:t>
      </w:r>
      <w:r w:rsidRPr="00AE35C3">
        <w:t>.</w:t>
      </w:r>
    </w:p>
    <w:p w:rsidR="00AE35C3" w:rsidRPr="00AE35C3" w:rsidRDefault="00AE35C3" w:rsidP="00AE35C3">
      <w:pPr>
        <w:widowControl w:val="0"/>
        <w:tabs>
          <w:tab w:val="left" w:pos="10206"/>
        </w:tabs>
        <w:autoSpaceDE w:val="0"/>
        <w:autoSpaceDN w:val="0"/>
        <w:adjustRightInd w:val="0"/>
        <w:spacing w:line="276" w:lineRule="auto"/>
        <w:rPr>
          <w:bCs/>
        </w:rPr>
      </w:pPr>
      <w:r w:rsidRPr="00AE35C3">
        <w:rPr>
          <w:bCs/>
        </w:rPr>
        <w:t xml:space="preserve"> </w:t>
      </w:r>
    </w:p>
    <w:p w:rsidR="00AE35C3" w:rsidRPr="00AE35C3" w:rsidRDefault="00AE35C3" w:rsidP="00AE35C3">
      <w:pPr>
        <w:pStyle w:val="0-DIV-12"/>
        <w:spacing w:line="240" w:lineRule="auto"/>
        <w:rPr>
          <w:b/>
          <w:color w:val="000000"/>
        </w:rPr>
      </w:pPr>
      <w:r w:rsidRPr="00AE35C3">
        <w:rPr>
          <w:b/>
          <w:color w:val="000000"/>
        </w:rPr>
        <w:t xml:space="preserve">Содержание дисциплины: </w:t>
      </w:r>
    </w:p>
    <w:p w:rsidR="00AE35C3" w:rsidRPr="00AE35C3" w:rsidRDefault="00AE35C3" w:rsidP="00AE35C3">
      <w:r w:rsidRPr="00AE35C3">
        <w:rPr>
          <w:color w:val="000000"/>
        </w:rPr>
        <w:t>Раздел 1. Социально-политическая, социально-культурная и бытовая сфера общения. Великобритания: география, климат, политическое устройство, столица (история, достопримечательности). Приветствие и знакомство</w:t>
      </w:r>
      <w:r w:rsidRPr="00AE35C3">
        <w:t xml:space="preserve">, </w:t>
      </w:r>
      <w:r w:rsidRPr="00AE35C3">
        <w:rPr>
          <w:rFonts w:eastAsia="Calibri"/>
        </w:rPr>
        <w:t>рассказ о себе</w:t>
      </w:r>
      <w:r w:rsidRPr="00AE35C3">
        <w:t xml:space="preserve">, </w:t>
      </w:r>
      <w:r w:rsidRPr="00AE35C3">
        <w:rPr>
          <w:color w:val="000000"/>
          <w:shd w:val="clear" w:color="auto" w:fill="FFFFFF"/>
        </w:rPr>
        <w:t>ориентирование в городе.</w:t>
      </w:r>
    </w:p>
    <w:p w:rsidR="00AE35C3" w:rsidRPr="00AE35C3" w:rsidRDefault="00AE35C3" w:rsidP="00AE35C3">
      <w:pPr>
        <w:rPr>
          <w:color w:val="000000"/>
        </w:rPr>
      </w:pPr>
      <w:r w:rsidRPr="00AE35C3">
        <w:rPr>
          <w:color w:val="000000"/>
        </w:rPr>
        <w:t>Раздел 2. Социально-политическая, социально-культурная и бытовая сфера общения. Образование в Великобритании: университеты Великобритании, история, система образования, особенности поступления, студенческая жизнь, знаменитые ученые. Разговор по телефону, покупки.</w:t>
      </w:r>
    </w:p>
    <w:p w:rsidR="00AE35C3" w:rsidRPr="00AE35C3" w:rsidRDefault="00AE35C3" w:rsidP="00AE35C3">
      <w:pPr>
        <w:rPr>
          <w:color w:val="000000"/>
        </w:rPr>
      </w:pPr>
      <w:r w:rsidRPr="00AE35C3">
        <w:rPr>
          <w:color w:val="000000"/>
        </w:rPr>
        <w:t xml:space="preserve">Раздел 3. Бытовая и </w:t>
      </w:r>
      <w:r w:rsidRPr="00AE35C3">
        <w:t xml:space="preserve">профессиональная сфера общения. </w:t>
      </w:r>
      <w:r w:rsidRPr="00AE35C3">
        <w:rPr>
          <w:color w:val="000000"/>
        </w:rPr>
        <w:t xml:space="preserve">Мир, в котором мы живем. Организация путешествия. </w:t>
      </w:r>
      <w:r w:rsidRPr="00AE35C3">
        <w:t>Влияние человека на окружающую среду. Проблемы, связанные с окружающей средой, причины их возникновения.</w:t>
      </w:r>
      <w:r w:rsidRPr="00AE35C3">
        <w:rPr>
          <w:color w:val="000000"/>
        </w:rPr>
        <w:t xml:space="preserve"> </w:t>
      </w:r>
      <w:r w:rsidRPr="00AE35C3">
        <w:t>В</w:t>
      </w:r>
      <w:r w:rsidR="00AC56B0">
        <w:t>озникновение Земли, ее строение</w:t>
      </w:r>
      <w:r w:rsidRPr="00AE35C3">
        <w:rPr>
          <w:color w:val="000000"/>
        </w:rPr>
        <w:t xml:space="preserve">. Форма и размеры Земли. Атмосфера Земли. Атмосферные явления. Погода. </w:t>
      </w:r>
    </w:p>
    <w:p w:rsidR="00AE35C3" w:rsidRPr="00F01A92" w:rsidRDefault="00AE35C3" w:rsidP="00AE35C3">
      <w:pPr>
        <w:rPr>
          <w:color w:val="000000"/>
        </w:rPr>
      </w:pPr>
      <w:r w:rsidRPr="00AE35C3">
        <w:rPr>
          <w:color w:val="000000"/>
        </w:rPr>
        <w:t xml:space="preserve">Раздел 4. Бытовая и </w:t>
      </w:r>
      <w:r w:rsidRPr="00AE35C3">
        <w:t>профессиональная сфера общения.</w:t>
      </w:r>
      <w:r w:rsidRPr="00AE35C3">
        <w:rPr>
          <w:color w:val="000000"/>
        </w:rPr>
        <w:t xml:space="preserve"> Земля. Атмосфера Земли. Строение, состав, загрязнители, измерения атмосферных характеристик, закономерности атмосферных процессов. Погода и </w:t>
      </w:r>
      <w:r w:rsidRPr="00F01A92">
        <w:rPr>
          <w:color w:val="000000"/>
        </w:rPr>
        <w:t>климат: определение, факторы, характеристики. Осадки, облака и туман (состав, определения, виды). Разговор о погоде, гостиница, еда.</w:t>
      </w:r>
    </w:p>
    <w:p w:rsidR="00F01A92" w:rsidRPr="00F01A92" w:rsidRDefault="00AE35C3" w:rsidP="00F01A92">
      <w:pPr>
        <w:rPr>
          <w:color w:val="000000"/>
        </w:rPr>
      </w:pPr>
      <w:r w:rsidRPr="00F01A92">
        <w:rPr>
          <w:color w:val="000000"/>
        </w:rPr>
        <w:t xml:space="preserve">Раздел 5. </w:t>
      </w:r>
      <w:r w:rsidRPr="00F01A92">
        <w:t xml:space="preserve">Профессиональная сфера общения. </w:t>
      </w:r>
      <w:r w:rsidR="00F01A92" w:rsidRPr="00F01A92">
        <w:rPr>
          <w:color w:val="000000"/>
        </w:rPr>
        <w:t>Океанология (введение, основные понятия). Океаны, моря, морские течения, характеристики морской воды.</w:t>
      </w:r>
    </w:p>
    <w:p w:rsidR="00F01A92" w:rsidRPr="00F01A92" w:rsidRDefault="00AE35C3" w:rsidP="00F01A92">
      <w:r w:rsidRPr="00F01A92">
        <w:rPr>
          <w:color w:val="000000"/>
        </w:rPr>
        <w:t xml:space="preserve">Раздел 6. </w:t>
      </w:r>
      <w:r w:rsidRPr="00F01A92">
        <w:t xml:space="preserve">Профессиональная сфера общения. </w:t>
      </w:r>
      <w:r w:rsidR="00F01A92" w:rsidRPr="00F01A92">
        <w:rPr>
          <w:color w:val="000000"/>
        </w:rPr>
        <w:t xml:space="preserve">Океанология как наука. </w:t>
      </w:r>
      <w:r w:rsidR="003C2BBD" w:rsidRPr="00F01A92">
        <w:rPr>
          <w:color w:val="000000"/>
        </w:rPr>
        <w:t>Н</w:t>
      </w:r>
      <w:r w:rsidR="00F01A92" w:rsidRPr="00F01A92">
        <w:rPr>
          <w:color w:val="000000"/>
        </w:rPr>
        <w:t xml:space="preserve">еобходимость изучения океана, роль океана, океанические бассейны, соотношение суши и воды на Земле, характеристики океана. </w:t>
      </w:r>
    </w:p>
    <w:p w:rsidR="00F01A92" w:rsidRPr="00F01A92" w:rsidRDefault="00AE35C3" w:rsidP="00F01A92">
      <w:pPr>
        <w:snapToGrid w:val="0"/>
      </w:pPr>
      <w:r w:rsidRPr="00F01A92">
        <w:rPr>
          <w:color w:val="000000"/>
        </w:rPr>
        <w:t xml:space="preserve">Раздел 7. </w:t>
      </w:r>
      <w:r w:rsidRPr="00F01A92">
        <w:t xml:space="preserve">Профессиональная сфера общения. </w:t>
      </w:r>
      <w:r w:rsidR="00F01A92" w:rsidRPr="00F01A92">
        <w:rPr>
          <w:color w:val="000000"/>
        </w:rPr>
        <w:t>Морская вода: характеристики и свойства. Основные компоненты морской воды, соли морской воды, физические свойства морской воды.</w:t>
      </w:r>
    </w:p>
    <w:p w:rsidR="00F01A92" w:rsidRPr="00F01A92" w:rsidRDefault="00AE35C3" w:rsidP="00F01A92">
      <w:pPr>
        <w:snapToGrid w:val="0"/>
        <w:rPr>
          <w:color w:val="000000"/>
        </w:rPr>
      </w:pPr>
      <w:r w:rsidRPr="00F01A92">
        <w:t xml:space="preserve">Раздел 8. Профессиональная сфера общения. </w:t>
      </w:r>
      <w:r w:rsidR="00F01A92" w:rsidRPr="00F01A92">
        <w:t xml:space="preserve">Открытый океан: структура и свойства. </w:t>
      </w:r>
      <w:proofErr w:type="spellStart"/>
      <w:r w:rsidR="00F01A92" w:rsidRPr="00F01A92">
        <w:t>Термоклин</w:t>
      </w:r>
      <w:proofErr w:type="spellEnd"/>
      <w:r w:rsidR="00F01A92" w:rsidRPr="00F01A92">
        <w:t xml:space="preserve">, </w:t>
      </w:r>
      <w:proofErr w:type="spellStart"/>
      <w:r w:rsidR="00F01A92" w:rsidRPr="00F01A92">
        <w:t>пикноклин</w:t>
      </w:r>
      <w:proofErr w:type="spellEnd"/>
      <w:r w:rsidR="00F01A92" w:rsidRPr="00F01A92">
        <w:t xml:space="preserve">, </w:t>
      </w:r>
      <w:proofErr w:type="spellStart"/>
      <w:r w:rsidR="00F01A92" w:rsidRPr="00F01A92">
        <w:t>галоклин</w:t>
      </w:r>
      <w:proofErr w:type="spellEnd"/>
      <w:r w:rsidR="00F01A92" w:rsidRPr="00F01A92">
        <w:t>, факторы испарения.</w:t>
      </w:r>
      <w:r w:rsidR="00F01A92" w:rsidRPr="00F01A92">
        <w:rPr>
          <w:color w:val="000000"/>
        </w:rPr>
        <w:t xml:space="preserve"> </w:t>
      </w:r>
    </w:p>
    <w:p w:rsidR="00F01A92" w:rsidRPr="00F01A92" w:rsidRDefault="00AE35C3" w:rsidP="00F01A92">
      <w:pPr>
        <w:snapToGrid w:val="0"/>
        <w:rPr>
          <w:color w:val="000000"/>
        </w:rPr>
      </w:pPr>
      <w:r w:rsidRPr="00F01A92">
        <w:rPr>
          <w:color w:val="000000"/>
        </w:rPr>
        <w:t xml:space="preserve">Раздел 9. </w:t>
      </w:r>
      <w:r w:rsidRPr="00F01A92">
        <w:t xml:space="preserve">Профессиональная сфера общения. </w:t>
      </w:r>
      <w:r w:rsidR="00F01A92" w:rsidRPr="00F01A92">
        <w:rPr>
          <w:color w:val="000000"/>
        </w:rPr>
        <w:t xml:space="preserve">Циркуляция воды в океане, волны, приливы. </w:t>
      </w:r>
      <w:proofErr w:type="gramStart"/>
      <w:r w:rsidR="00F01A92" w:rsidRPr="00F01A92">
        <w:rPr>
          <w:color w:val="000000"/>
        </w:rPr>
        <w:t xml:space="preserve">Типы циркуляции, спираль </w:t>
      </w:r>
      <w:proofErr w:type="spellStart"/>
      <w:r w:rsidR="00F01A92" w:rsidRPr="00F01A92">
        <w:rPr>
          <w:color w:val="000000"/>
        </w:rPr>
        <w:t>Экман</w:t>
      </w:r>
      <w:r w:rsidR="00AC56B0">
        <w:rPr>
          <w:color w:val="000000"/>
        </w:rPr>
        <w:t>а</w:t>
      </w:r>
      <w:proofErr w:type="spellEnd"/>
      <w:r w:rsidR="00AC56B0">
        <w:rPr>
          <w:color w:val="000000"/>
        </w:rPr>
        <w:t xml:space="preserve">, ламинарное течение в океане, </w:t>
      </w:r>
      <w:proofErr w:type="spellStart"/>
      <w:r w:rsidR="00F01A92" w:rsidRPr="00F01A92">
        <w:rPr>
          <w:color w:val="000000"/>
        </w:rPr>
        <w:t>апвеллинг</w:t>
      </w:r>
      <w:proofErr w:type="spellEnd"/>
      <w:r w:rsidR="00F01A92" w:rsidRPr="00F01A92">
        <w:rPr>
          <w:color w:val="000000"/>
        </w:rPr>
        <w:t xml:space="preserve">, </w:t>
      </w:r>
      <w:proofErr w:type="spellStart"/>
      <w:r w:rsidR="00F01A92" w:rsidRPr="00F01A92">
        <w:rPr>
          <w:color w:val="000000"/>
        </w:rPr>
        <w:t>термохалинная</w:t>
      </w:r>
      <w:proofErr w:type="spellEnd"/>
      <w:r w:rsidR="00F01A92" w:rsidRPr="00F01A92">
        <w:rPr>
          <w:color w:val="000000"/>
        </w:rPr>
        <w:t xml:space="preserve"> циркуляция, волны (элементы, период, крутизна, типы), приливы (характеристики и типы).</w:t>
      </w:r>
      <w:proofErr w:type="gramEnd"/>
    </w:p>
    <w:p w:rsidR="00AE35C3" w:rsidRDefault="00AE35C3" w:rsidP="00F01A92">
      <w:pPr>
        <w:rPr>
          <w:sz w:val="28"/>
          <w:szCs w:val="28"/>
        </w:rPr>
      </w:pPr>
    </w:p>
    <w:p w:rsidR="00AE35C3" w:rsidRDefault="00AE35C3" w:rsidP="00AE35C3">
      <w:pPr>
        <w:rPr>
          <w:sz w:val="28"/>
          <w:szCs w:val="28"/>
        </w:rPr>
      </w:pPr>
    </w:p>
    <w:p w:rsidR="00AE35C3" w:rsidRPr="00734C75" w:rsidRDefault="00AE35C3" w:rsidP="00AE35C3">
      <w:pPr>
        <w:snapToGrid w:val="0"/>
        <w:rPr>
          <w:color w:val="000000"/>
        </w:rPr>
      </w:pPr>
    </w:p>
    <w:p w:rsidR="00AE35C3" w:rsidRDefault="00AE35C3" w:rsidP="00AE35C3">
      <w:pPr>
        <w:rPr>
          <w:color w:val="000000"/>
          <w:sz w:val="28"/>
          <w:szCs w:val="28"/>
        </w:rPr>
      </w:pPr>
    </w:p>
    <w:p w:rsidR="00AE35C3" w:rsidRDefault="00AE35C3" w:rsidP="00AE35C3">
      <w:pPr>
        <w:rPr>
          <w:color w:val="FF0000"/>
          <w:sz w:val="28"/>
          <w:szCs w:val="28"/>
        </w:rPr>
      </w:pPr>
    </w:p>
    <w:p w:rsidR="00AE35C3" w:rsidRDefault="00AE35C3" w:rsidP="00AE35C3"/>
    <w:p w:rsidR="00AE35C3" w:rsidRPr="00862E4D" w:rsidRDefault="00AE35C3" w:rsidP="00AE35C3">
      <w:pPr>
        <w:pStyle w:val="0-DIV-12"/>
        <w:spacing w:line="240" w:lineRule="auto"/>
        <w:ind w:firstLine="540"/>
        <w:rPr>
          <w:color w:val="000000"/>
        </w:rPr>
      </w:pPr>
    </w:p>
    <w:sectPr w:rsidR="00AE35C3" w:rsidRPr="00862E4D" w:rsidSect="0068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2725"/>
    <w:multiLevelType w:val="hybridMultilevel"/>
    <w:tmpl w:val="E272C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5439CA"/>
    <w:multiLevelType w:val="hybridMultilevel"/>
    <w:tmpl w:val="1D8A96B2"/>
    <w:lvl w:ilvl="0" w:tplc="5C8821E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2A1E"/>
    <w:rsid w:val="00332A1E"/>
    <w:rsid w:val="003B742C"/>
    <w:rsid w:val="003C2BBD"/>
    <w:rsid w:val="003E3581"/>
    <w:rsid w:val="00470A3F"/>
    <w:rsid w:val="00756BE3"/>
    <w:rsid w:val="00925FB4"/>
    <w:rsid w:val="009F53A5"/>
    <w:rsid w:val="00AC56B0"/>
    <w:rsid w:val="00AC5A29"/>
    <w:rsid w:val="00AE35C3"/>
    <w:rsid w:val="00AE3E1B"/>
    <w:rsid w:val="00B83562"/>
    <w:rsid w:val="00D50F92"/>
    <w:rsid w:val="00DA538F"/>
    <w:rsid w:val="00F0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rsid w:val="00332A1E"/>
    <w:pPr>
      <w:widowControl w:val="0"/>
      <w:spacing w:line="312" w:lineRule="auto"/>
    </w:pPr>
    <w:rPr>
      <w:lang w:eastAsia="ar-SA"/>
    </w:rPr>
  </w:style>
  <w:style w:type="paragraph" w:styleId="a3">
    <w:name w:val="List Paragraph"/>
    <w:basedOn w:val="a"/>
    <w:uiPriority w:val="34"/>
    <w:qFormat/>
    <w:rsid w:val="00332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I'm Sony</dc:creator>
  <cp:lastModifiedBy>Валерий Анатольевич Царев</cp:lastModifiedBy>
  <cp:revision>2</cp:revision>
  <cp:lastPrinted>2018-04-10T07:14:00Z</cp:lastPrinted>
  <dcterms:created xsi:type="dcterms:W3CDTF">2018-04-11T09:45:00Z</dcterms:created>
  <dcterms:modified xsi:type="dcterms:W3CDTF">2018-04-11T09:45:00Z</dcterms:modified>
</cp:coreProperties>
</file>