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AE" w:rsidRDefault="008112AE" w:rsidP="00936AA6">
      <w:pPr>
        <w:jc w:val="center"/>
        <w:rPr>
          <w:sz w:val="26"/>
          <w:szCs w:val="26"/>
        </w:rPr>
      </w:pPr>
    </w:p>
    <w:p w:rsidR="00936AA6" w:rsidRPr="008112AE" w:rsidRDefault="00936AA6" w:rsidP="00936AA6">
      <w:pPr>
        <w:jc w:val="center"/>
        <w:rPr>
          <w:sz w:val="24"/>
          <w:szCs w:val="24"/>
        </w:rPr>
      </w:pPr>
      <w:r w:rsidRPr="008112AE">
        <w:rPr>
          <w:b/>
          <w:sz w:val="24"/>
          <w:szCs w:val="24"/>
        </w:rPr>
        <w:t>Аннотация рабочей программы дисциплины</w:t>
      </w:r>
    </w:p>
    <w:p w:rsidR="00936AA6" w:rsidRPr="008112AE" w:rsidRDefault="00936AA6" w:rsidP="00936AA6">
      <w:pPr>
        <w:widowControl w:val="0"/>
        <w:jc w:val="center"/>
        <w:rPr>
          <w:sz w:val="24"/>
          <w:szCs w:val="24"/>
        </w:rPr>
      </w:pPr>
      <w:r w:rsidRPr="008112AE">
        <w:rPr>
          <w:b/>
          <w:sz w:val="24"/>
          <w:szCs w:val="24"/>
        </w:rPr>
        <w:t>«История христианского искусства»</w:t>
      </w:r>
    </w:p>
    <w:p w:rsidR="00936AA6" w:rsidRPr="008112AE" w:rsidRDefault="00936AA6" w:rsidP="00936AA6">
      <w:pPr>
        <w:widowControl w:val="0"/>
        <w:ind w:firstLine="400"/>
        <w:jc w:val="center"/>
        <w:rPr>
          <w:sz w:val="24"/>
          <w:szCs w:val="24"/>
        </w:rPr>
      </w:pPr>
      <w:r w:rsidRPr="008112AE">
        <w:rPr>
          <w:sz w:val="24"/>
          <w:szCs w:val="24"/>
        </w:rPr>
        <w:t>Направление подготовки 54.03.04 «Реставрация»</w:t>
      </w:r>
    </w:p>
    <w:p w:rsidR="00936AA6" w:rsidRPr="008112AE" w:rsidRDefault="00936AA6" w:rsidP="00936AA6">
      <w:pPr>
        <w:widowControl w:val="0"/>
        <w:ind w:firstLine="400"/>
        <w:jc w:val="center"/>
        <w:rPr>
          <w:sz w:val="24"/>
          <w:szCs w:val="24"/>
        </w:rPr>
      </w:pPr>
      <w:r w:rsidRPr="008112AE">
        <w:rPr>
          <w:sz w:val="24"/>
          <w:szCs w:val="24"/>
        </w:rPr>
        <w:t>Направленность (</w:t>
      </w:r>
      <w:r w:rsidRPr="008112AE">
        <w:rPr>
          <w:b/>
          <w:sz w:val="24"/>
          <w:szCs w:val="24"/>
        </w:rPr>
        <w:t>профиль</w:t>
      </w:r>
      <w:r w:rsidRPr="008112AE">
        <w:rPr>
          <w:sz w:val="24"/>
          <w:szCs w:val="24"/>
        </w:rPr>
        <w:t>) – «Реставрация живописи»</w:t>
      </w:r>
    </w:p>
    <w:p w:rsidR="00936AA6" w:rsidRPr="008112AE" w:rsidRDefault="00936AA6" w:rsidP="00936AA6">
      <w:pPr>
        <w:widowControl w:val="0"/>
        <w:ind w:firstLine="400"/>
        <w:jc w:val="center"/>
        <w:rPr>
          <w:sz w:val="24"/>
          <w:szCs w:val="24"/>
        </w:rPr>
      </w:pPr>
      <w:r w:rsidRPr="008112AE">
        <w:rPr>
          <w:b/>
          <w:sz w:val="24"/>
          <w:szCs w:val="24"/>
        </w:rPr>
        <w:t>Квалификация</w:t>
      </w:r>
      <w:r w:rsidR="00293714">
        <w:rPr>
          <w:b/>
          <w:sz w:val="24"/>
          <w:szCs w:val="24"/>
        </w:rPr>
        <w:t xml:space="preserve"> </w:t>
      </w:r>
      <w:bookmarkStart w:id="0" w:name="_GoBack"/>
      <w:bookmarkEnd w:id="0"/>
      <w:r w:rsidRPr="008112AE">
        <w:rPr>
          <w:sz w:val="24"/>
          <w:szCs w:val="24"/>
        </w:rPr>
        <w:t>– бакалавр</w:t>
      </w:r>
    </w:p>
    <w:p w:rsidR="00936AA6" w:rsidRDefault="00936AA6">
      <w:pPr>
        <w:ind w:firstLine="567"/>
        <w:jc w:val="both"/>
      </w:pPr>
    </w:p>
    <w:p w:rsidR="004E74E9" w:rsidRDefault="008574FF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 дисциплины</w:t>
      </w:r>
      <w:r>
        <w:t xml:space="preserve"> </w:t>
      </w:r>
      <w:r>
        <w:rPr>
          <w:sz w:val="24"/>
          <w:szCs w:val="24"/>
        </w:rPr>
        <w:t>«История христианского искусства» –подготовка специалистов-</w:t>
      </w:r>
      <w:r w:rsidR="00936AA6">
        <w:rPr>
          <w:sz w:val="24"/>
          <w:szCs w:val="24"/>
        </w:rPr>
        <w:t>реставраторов</w:t>
      </w:r>
      <w:r>
        <w:rPr>
          <w:sz w:val="24"/>
          <w:szCs w:val="24"/>
        </w:rPr>
        <w:t xml:space="preserve">, способных компетентно формулировать и решать вопросы, связанные с областью христианского искусства, формирование устойчивого понимания христианского искусства, как </w:t>
      </w:r>
      <w:proofErr w:type="spellStart"/>
      <w:r>
        <w:rPr>
          <w:sz w:val="24"/>
          <w:szCs w:val="24"/>
        </w:rPr>
        <w:t>богодуховного</w:t>
      </w:r>
      <w:proofErr w:type="spellEnd"/>
      <w:r>
        <w:rPr>
          <w:sz w:val="24"/>
          <w:szCs w:val="24"/>
        </w:rPr>
        <w:t xml:space="preserve"> искусства, определившим его общемировую христианскую значимость. </w:t>
      </w:r>
    </w:p>
    <w:p w:rsidR="004E74E9" w:rsidRDefault="008574FF">
      <w:pPr>
        <w:widowControl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Основные задачи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дисциплины</w:t>
      </w:r>
      <w:r>
        <w:rPr>
          <w:sz w:val="24"/>
          <w:szCs w:val="24"/>
        </w:rPr>
        <w:t xml:space="preserve"> «История христианского искусства»: </w:t>
      </w:r>
    </w:p>
    <w:p w:rsidR="004E74E9" w:rsidRDefault="008574FF">
      <w:pPr>
        <w:widowControl w:val="0"/>
        <w:ind w:firstLine="86"/>
        <w:jc w:val="both"/>
        <w:rPr>
          <w:sz w:val="24"/>
          <w:szCs w:val="24"/>
        </w:rPr>
      </w:pPr>
      <w:r>
        <w:rPr>
          <w:sz w:val="24"/>
          <w:szCs w:val="24"/>
        </w:rPr>
        <w:t>–Формирование у студентов устойчивого представления о генезисе и многообразии видов христианского искусства; определение характерных черт исторических периодов Х.И., а также его общекультурной значимости и нравственного влияния на общество в целом и отдельную личность в частности</w:t>
      </w:r>
    </w:p>
    <w:p w:rsidR="004E74E9" w:rsidRDefault="00397076">
      <w:pPr>
        <w:widowControl w:val="0"/>
        <w:ind w:firstLine="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8574FF">
        <w:rPr>
          <w:sz w:val="24"/>
          <w:szCs w:val="24"/>
        </w:rPr>
        <w:t xml:space="preserve">Изучение основных положений учения Церкви об Образе и особенностей русского христианского религиозного искусства; </w:t>
      </w:r>
    </w:p>
    <w:p w:rsidR="004E74E9" w:rsidRDefault="008574FF">
      <w:pPr>
        <w:widowControl w:val="0"/>
        <w:ind w:firstLine="86"/>
        <w:jc w:val="both"/>
        <w:rPr>
          <w:sz w:val="24"/>
          <w:szCs w:val="24"/>
        </w:rPr>
      </w:pPr>
      <w:r>
        <w:rPr>
          <w:sz w:val="24"/>
          <w:szCs w:val="24"/>
        </w:rPr>
        <w:t>- Освоение студентами понятийно-терминологического аппарата, общего навыка определения художественных направлений, школ, стилей; умение пользоваться настоящей областью знаний и умений в профессиональной деятельности;</w:t>
      </w:r>
    </w:p>
    <w:p w:rsidR="004E74E9" w:rsidRDefault="008574FF">
      <w:pPr>
        <w:widowControl w:val="0"/>
        <w:ind w:firstLine="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Формировать у студентов навыки аналитической работы с первоисточниками и литературой по изучаемому предмету; закрепление способности определять особенности русского православного церковного и светского искусства в сравнении с </w:t>
      </w:r>
      <w:r w:rsidR="00397076">
        <w:rPr>
          <w:sz w:val="24"/>
          <w:szCs w:val="24"/>
        </w:rPr>
        <w:t>западным католическим</w:t>
      </w:r>
      <w:r>
        <w:rPr>
          <w:sz w:val="24"/>
          <w:szCs w:val="24"/>
        </w:rPr>
        <w:t xml:space="preserve"> искусством; иконографических схем и программ, предметов и явлений христианского искусства.</w:t>
      </w:r>
    </w:p>
    <w:p w:rsidR="00936AA6" w:rsidRPr="00936AA6" w:rsidRDefault="00936AA6" w:rsidP="00936AA6">
      <w:pPr>
        <w:widowControl w:val="0"/>
        <w:ind w:firstLine="86"/>
        <w:jc w:val="both"/>
        <w:rPr>
          <w:b/>
          <w:sz w:val="24"/>
          <w:szCs w:val="24"/>
        </w:rPr>
      </w:pPr>
      <w:r w:rsidRPr="00936AA6">
        <w:rPr>
          <w:b/>
          <w:sz w:val="24"/>
          <w:szCs w:val="24"/>
        </w:rPr>
        <w:t>В результате изучения дисциплины студент должен</w:t>
      </w:r>
    </w:p>
    <w:p w:rsidR="00936AA6" w:rsidRPr="00936AA6" w:rsidRDefault="00936AA6" w:rsidP="00936AA6">
      <w:pPr>
        <w:widowControl w:val="0"/>
        <w:ind w:firstLine="86"/>
        <w:jc w:val="both"/>
        <w:rPr>
          <w:b/>
          <w:sz w:val="24"/>
          <w:szCs w:val="24"/>
        </w:rPr>
      </w:pPr>
      <w:r w:rsidRPr="00936AA6">
        <w:rPr>
          <w:b/>
          <w:sz w:val="24"/>
          <w:szCs w:val="24"/>
        </w:rPr>
        <w:t>знать:</w:t>
      </w:r>
    </w:p>
    <w:p w:rsidR="00936AA6" w:rsidRPr="00936AA6" w:rsidRDefault="00936AA6" w:rsidP="00936AA6">
      <w:pPr>
        <w:widowControl w:val="0"/>
        <w:ind w:firstLine="86"/>
        <w:jc w:val="both"/>
        <w:rPr>
          <w:sz w:val="24"/>
          <w:szCs w:val="24"/>
        </w:rPr>
      </w:pPr>
      <w:r w:rsidRPr="00936AA6">
        <w:rPr>
          <w:sz w:val="24"/>
          <w:szCs w:val="24"/>
        </w:rPr>
        <w:t>• основные этапы развития христианского искусства;</w:t>
      </w:r>
    </w:p>
    <w:p w:rsidR="00936AA6" w:rsidRPr="00936AA6" w:rsidRDefault="00936AA6" w:rsidP="00936AA6">
      <w:pPr>
        <w:widowControl w:val="0"/>
        <w:ind w:firstLine="86"/>
        <w:jc w:val="both"/>
        <w:rPr>
          <w:sz w:val="24"/>
          <w:szCs w:val="24"/>
        </w:rPr>
      </w:pPr>
      <w:r w:rsidRPr="00936AA6">
        <w:rPr>
          <w:sz w:val="24"/>
          <w:szCs w:val="24"/>
        </w:rPr>
        <w:t>• основные категории дисциплины;</w:t>
      </w:r>
    </w:p>
    <w:p w:rsidR="00936AA6" w:rsidRPr="00936AA6" w:rsidRDefault="00936AA6" w:rsidP="00936AA6">
      <w:pPr>
        <w:widowControl w:val="0"/>
        <w:ind w:firstLine="86"/>
        <w:jc w:val="both"/>
        <w:rPr>
          <w:sz w:val="24"/>
          <w:szCs w:val="24"/>
        </w:rPr>
      </w:pPr>
      <w:r w:rsidRPr="00936AA6">
        <w:rPr>
          <w:sz w:val="24"/>
          <w:szCs w:val="24"/>
        </w:rPr>
        <w:t>• основную учебную литературу по дисциплине;</w:t>
      </w:r>
    </w:p>
    <w:p w:rsidR="00936AA6" w:rsidRPr="00936AA6" w:rsidRDefault="00936AA6" w:rsidP="00936AA6">
      <w:pPr>
        <w:widowControl w:val="0"/>
        <w:ind w:firstLine="86"/>
        <w:jc w:val="both"/>
        <w:rPr>
          <w:sz w:val="24"/>
          <w:szCs w:val="24"/>
        </w:rPr>
      </w:pPr>
      <w:r w:rsidRPr="00936AA6">
        <w:rPr>
          <w:sz w:val="24"/>
          <w:szCs w:val="24"/>
        </w:rPr>
        <w:t>• цель и задачи дисциплины;</w:t>
      </w:r>
    </w:p>
    <w:p w:rsidR="00936AA6" w:rsidRPr="00936AA6" w:rsidRDefault="00936AA6" w:rsidP="00936AA6">
      <w:pPr>
        <w:widowControl w:val="0"/>
        <w:ind w:firstLine="86"/>
        <w:jc w:val="both"/>
        <w:rPr>
          <w:sz w:val="24"/>
          <w:szCs w:val="24"/>
        </w:rPr>
      </w:pPr>
      <w:r w:rsidRPr="00936AA6">
        <w:rPr>
          <w:sz w:val="24"/>
          <w:szCs w:val="24"/>
        </w:rPr>
        <w:t>• основные понятия и термины дисциплины;</w:t>
      </w:r>
    </w:p>
    <w:p w:rsidR="00936AA6" w:rsidRPr="00936AA6" w:rsidRDefault="00936AA6" w:rsidP="00936AA6">
      <w:pPr>
        <w:widowControl w:val="0"/>
        <w:ind w:firstLine="86"/>
        <w:jc w:val="both"/>
        <w:rPr>
          <w:sz w:val="24"/>
          <w:szCs w:val="24"/>
        </w:rPr>
      </w:pPr>
      <w:r w:rsidRPr="00936AA6">
        <w:rPr>
          <w:sz w:val="24"/>
          <w:szCs w:val="24"/>
        </w:rPr>
        <w:t>• основные этапы развития христианского искусства;</w:t>
      </w:r>
    </w:p>
    <w:p w:rsidR="00936AA6" w:rsidRPr="00936AA6" w:rsidRDefault="00936AA6" w:rsidP="00936AA6">
      <w:pPr>
        <w:widowControl w:val="0"/>
        <w:ind w:firstLine="86"/>
        <w:jc w:val="both"/>
        <w:rPr>
          <w:sz w:val="24"/>
          <w:szCs w:val="24"/>
        </w:rPr>
      </w:pPr>
      <w:r w:rsidRPr="00936AA6">
        <w:rPr>
          <w:sz w:val="24"/>
          <w:szCs w:val="24"/>
        </w:rPr>
        <w:t>• язык иконописи;</w:t>
      </w:r>
    </w:p>
    <w:p w:rsidR="00936AA6" w:rsidRPr="00936AA6" w:rsidRDefault="00936AA6" w:rsidP="00936AA6">
      <w:pPr>
        <w:widowControl w:val="0"/>
        <w:ind w:firstLine="86"/>
        <w:jc w:val="both"/>
        <w:rPr>
          <w:sz w:val="24"/>
          <w:szCs w:val="24"/>
        </w:rPr>
      </w:pPr>
      <w:r w:rsidRPr="00936AA6">
        <w:rPr>
          <w:b/>
          <w:sz w:val="24"/>
          <w:szCs w:val="24"/>
        </w:rPr>
        <w:t>уметь</w:t>
      </w:r>
      <w:r w:rsidRPr="00936AA6">
        <w:rPr>
          <w:sz w:val="24"/>
          <w:szCs w:val="24"/>
        </w:rPr>
        <w:t>:</w:t>
      </w:r>
    </w:p>
    <w:p w:rsidR="00936AA6" w:rsidRPr="00936AA6" w:rsidRDefault="00936AA6" w:rsidP="00936AA6">
      <w:pPr>
        <w:widowControl w:val="0"/>
        <w:ind w:firstLine="86"/>
        <w:jc w:val="both"/>
        <w:rPr>
          <w:sz w:val="24"/>
          <w:szCs w:val="24"/>
        </w:rPr>
      </w:pPr>
      <w:r w:rsidRPr="00936AA6">
        <w:rPr>
          <w:sz w:val="24"/>
          <w:szCs w:val="24"/>
        </w:rPr>
        <w:t>• интерпретировать произведения христианского искусства с искусствоведческой</w:t>
      </w:r>
    </w:p>
    <w:p w:rsidR="00936AA6" w:rsidRPr="00936AA6" w:rsidRDefault="00936AA6" w:rsidP="00936AA6">
      <w:pPr>
        <w:widowControl w:val="0"/>
        <w:ind w:firstLine="86"/>
        <w:jc w:val="both"/>
        <w:rPr>
          <w:sz w:val="24"/>
          <w:szCs w:val="24"/>
        </w:rPr>
      </w:pPr>
      <w:r w:rsidRPr="00936AA6">
        <w:rPr>
          <w:sz w:val="24"/>
          <w:szCs w:val="24"/>
        </w:rPr>
        <w:t>точки зрения;</w:t>
      </w:r>
    </w:p>
    <w:p w:rsidR="00936AA6" w:rsidRPr="00936AA6" w:rsidRDefault="00936AA6" w:rsidP="00936AA6">
      <w:pPr>
        <w:widowControl w:val="0"/>
        <w:ind w:firstLine="86"/>
        <w:jc w:val="both"/>
        <w:rPr>
          <w:sz w:val="24"/>
          <w:szCs w:val="24"/>
        </w:rPr>
      </w:pPr>
      <w:r w:rsidRPr="00936AA6">
        <w:rPr>
          <w:sz w:val="24"/>
          <w:szCs w:val="24"/>
        </w:rPr>
        <w:t>• осуществлять комплексный анализ произведений христианского искусства;</w:t>
      </w:r>
    </w:p>
    <w:p w:rsidR="00936AA6" w:rsidRPr="00936AA6" w:rsidRDefault="00936AA6" w:rsidP="00936AA6">
      <w:pPr>
        <w:widowControl w:val="0"/>
        <w:ind w:firstLine="86"/>
        <w:jc w:val="both"/>
        <w:rPr>
          <w:sz w:val="24"/>
          <w:szCs w:val="24"/>
        </w:rPr>
      </w:pPr>
      <w:r w:rsidRPr="00936AA6">
        <w:rPr>
          <w:sz w:val="24"/>
          <w:szCs w:val="24"/>
        </w:rPr>
        <w:t>• определять и оценивать важнейшие достижения в области христианского</w:t>
      </w:r>
    </w:p>
    <w:p w:rsidR="00936AA6" w:rsidRPr="00936AA6" w:rsidRDefault="00936AA6" w:rsidP="00936AA6">
      <w:pPr>
        <w:widowControl w:val="0"/>
        <w:ind w:firstLine="86"/>
        <w:jc w:val="both"/>
        <w:rPr>
          <w:sz w:val="24"/>
          <w:szCs w:val="24"/>
        </w:rPr>
      </w:pPr>
      <w:r w:rsidRPr="00936AA6">
        <w:rPr>
          <w:sz w:val="24"/>
          <w:szCs w:val="24"/>
        </w:rPr>
        <w:t>искусства;</w:t>
      </w:r>
    </w:p>
    <w:p w:rsidR="00936AA6" w:rsidRPr="00936AA6" w:rsidRDefault="00936AA6" w:rsidP="00936AA6">
      <w:pPr>
        <w:widowControl w:val="0"/>
        <w:ind w:firstLine="86"/>
        <w:jc w:val="both"/>
        <w:rPr>
          <w:sz w:val="24"/>
          <w:szCs w:val="24"/>
        </w:rPr>
      </w:pPr>
      <w:r w:rsidRPr="00936AA6">
        <w:rPr>
          <w:sz w:val="24"/>
          <w:szCs w:val="24"/>
        </w:rPr>
        <w:t>• интерпретировать произведения иконописи с точки зрения догматического</w:t>
      </w:r>
    </w:p>
    <w:p w:rsidR="00936AA6" w:rsidRPr="00936AA6" w:rsidRDefault="00936AA6" w:rsidP="00936AA6">
      <w:pPr>
        <w:widowControl w:val="0"/>
        <w:ind w:firstLine="86"/>
        <w:jc w:val="both"/>
        <w:rPr>
          <w:sz w:val="24"/>
          <w:szCs w:val="24"/>
        </w:rPr>
      </w:pPr>
      <w:r w:rsidRPr="00936AA6">
        <w:rPr>
          <w:sz w:val="24"/>
          <w:szCs w:val="24"/>
        </w:rPr>
        <w:t>богословия;</w:t>
      </w:r>
    </w:p>
    <w:p w:rsidR="00936AA6" w:rsidRPr="00936AA6" w:rsidRDefault="00936AA6" w:rsidP="00936AA6">
      <w:pPr>
        <w:widowControl w:val="0"/>
        <w:ind w:firstLine="86"/>
        <w:jc w:val="both"/>
        <w:rPr>
          <w:sz w:val="24"/>
          <w:szCs w:val="24"/>
        </w:rPr>
      </w:pPr>
      <w:r w:rsidRPr="00936AA6">
        <w:rPr>
          <w:sz w:val="24"/>
          <w:szCs w:val="24"/>
        </w:rPr>
        <w:t>• отличать икону от картины на библейский сюжет;</w:t>
      </w:r>
    </w:p>
    <w:p w:rsidR="00936AA6" w:rsidRPr="00936AA6" w:rsidRDefault="00936AA6" w:rsidP="00936AA6">
      <w:pPr>
        <w:widowControl w:val="0"/>
        <w:ind w:firstLine="86"/>
        <w:jc w:val="both"/>
        <w:rPr>
          <w:sz w:val="24"/>
          <w:szCs w:val="24"/>
        </w:rPr>
      </w:pPr>
      <w:r w:rsidRPr="00936AA6">
        <w:rPr>
          <w:b/>
          <w:sz w:val="24"/>
          <w:szCs w:val="24"/>
        </w:rPr>
        <w:t>владеть</w:t>
      </w:r>
      <w:r w:rsidRPr="00936AA6">
        <w:rPr>
          <w:sz w:val="24"/>
          <w:szCs w:val="24"/>
        </w:rPr>
        <w:t>:</w:t>
      </w:r>
    </w:p>
    <w:p w:rsidR="00936AA6" w:rsidRPr="00936AA6" w:rsidRDefault="00936AA6" w:rsidP="00936AA6">
      <w:pPr>
        <w:widowControl w:val="0"/>
        <w:ind w:firstLine="86"/>
        <w:jc w:val="both"/>
        <w:rPr>
          <w:sz w:val="24"/>
          <w:szCs w:val="24"/>
        </w:rPr>
      </w:pPr>
      <w:r w:rsidRPr="00936AA6">
        <w:rPr>
          <w:sz w:val="24"/>
          <w:szCs w:val="24"/>
        </w:rPr>
        <w:t>• навыками использования знаний по дисциплине в процессе духовно-</w:t>
      </w:r>
    </w:p>
    <w:p w:rsidR="00936AA6" w:rsidRPr="00936AA6" w:rsidRDefault="00936AA6" w:rsidP="00936AA6">
      <w:pPr>
        <w:widowControl w:val="0"/>
        <w:ind w:firstLine="86"/>
        <w:jc w:val="both"/>
        <w:rPr>
          <w:sz w:val="24"/>
          <w:szCs w:val="24"/>
        </w:rPr>
      </w:pPr>
      <w:r w:rsidRPr="00936AA6">
        <w:rPr>
          <w:sz w:val="24"/>
          <w:szCs w:val="24"/>
        </w:rPr>
        <w:t>нравственного развития;</w:t>
      </w:r>
    </w:p>
    <w:p w:rsidR="00936AA6" w:rsidRPr="00936AA6" w:rsidRDefault="00936AA6" w:rsidP="00936AA6">
      <w:pPr>
        <w:widowControl w:val="0"/>
        <w:ind w:firstLine="86"/>
        <w:jc w:val="both"/>
        <w:rPr>
          <w:sz w:val="24"/>
          <w:szCs w:val="24"/>
        </w:rPr>
      </w:pPr>
      <w:r w:rsidRPr="00936AA6">
        <w:rPr>
          <w:sz w:val="24"/>
          <w:szCs w:val="24"/>
        </w:rPr>
        <w:t>• поисково-информационными и научно-познавательными навыками;</w:t>
      </w:r>
    </w:p>
    <w:p w:rsidR="00936AA6" w:rsidRPr="00936AA6" w:rsidRDefault="00936AA6" w:rsidP="00936AA6">
      <w:pPr>
        <w:widowControl w:val="0"/>
        <w:ind w:firstLine="86"/>
        <w:jc w:val="both"/>
        <w:rPr>
          <w:sz w:val="24"/>
          <w:szCs w:val="24"/>
        </w:rPr>
      </w:pPr>
      <w:r w:rsidRPr="00936AA6">
        <w:rPr>
          <w:sz w:val="24"/>
          <w:szCs w:val="24"/>
        </w:rPr>
        <w:t>• умением использовать полученные при изучении данной дисциплины знаниями</w:t>
      </w:r>
    </w:p>
    <w:p w:rsidR="00936AA6" w:rsidRPr="00936AA6" w:rsidRDefault="00936AA6" w:rsidP="00936AA6">
      <w:pPr>
        <w:widowControl w:val="0"/>
        <w:ind w:firstLine="86"/>
        <w:jc w:val="both"/>
        <w:rPr>
          <w:sz w:val="24"/>
          <w:szCs w:val="24"/>
        </w:rPr>
      </w:pPr>
      <w:r w:rsidRPr="00936AA6">
        <w:rPr>
          <w:sz w:val="24"/>
          <w:szCs w:val="24"/>
        </w:rPr>
        <w:t>в практической деятельности;</w:t>
      </w:r>
    </w:p>
    <w:p w:rsidR="004E74E9" w:rsidRDefault="00936AA6" w:rsidP="00936AA6">
      <w:pPr>
        <w:widowControl w:val="0"/>
        <w:ind w:firstLine="86"/>
        <w:jc w:val="both"/>
        <w:rPr>
          <w:sz w:val="24"/>
          <w:szCs w:val="24"/>
        </w:rPr>
      </w:pPr>
      <w:r w:rsidRPr="00936AA6">
        <w:rPr>
          <w:sz w:val="24"/>
          <w:szCs w:val="24"/>
        </w:rPr>
        <w:t>• навыками сравнительного анализа различных иконописных образов.</w:t>
      </w:r>
    </w:p>
    <w:p w:rsidR="004E74E9" w:rsidRDefault="008574FF">
      <w:pPr>
        <w:widowControl w:val="0"/>
        <w:ind w:firstLine="5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 дисциплины:</w:t>
      </w:r>
    </w:p>
    <w:p w:rsidR="004E74E9" w:rsidRPr="00397076" w:rsidRDefault="008574FF">
      <w:pPr>
        <w:widowControl w:val="0"/>
        <w:ind w:firstLine="400"/>
        <w:jc w:val="both"/>
        <w:rPr>
          <w:b/>
          <w:sz w:val="24"/>
          <w:szCs w:val="24"/>
        </w:rPr>
      </w:pPr>
      <w:r w:rsidRPr="00397076">
        <w:rPr>
          <w:b/>
          <w:sz w:val="24"/>
          <w:szCs w:val="24"/>
        </w:rPr>
        <w:t>Раздел I. Общая теология дисциплины</w:t>
      </w:r>
    </w:p>
    <w:p w:rsidR="004E74E9" w:rsidRDefault="008574FF">
      <w:pPr>
        <w:widowControl w:val="0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Тема 1.1. Введение в предмет</w:t>
      </w:r>
    </w:p>
    <w:p w:rsidR="004E74E9" w:rsidRDefault="008574FF">
      <w:pPr>
        <w:widowControl w:val="0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1.2. Богословие христианского образа. Библейские основы </w:t>
      </w:r>
      <w:proofErr w:type="spellStart"/>
      <w:r>
        <w:rPr>
          <w:sz w:val="24"/>
          <w:szCs w:val="24"/>
        </w:rPr>
        <w:t>иконопочитания</w:t>
      </w:r>
      <w:proofErr w:type="spellEnd"/>
      <w:r>
        <w:rPr>
          <w:sz w:val="24"/>
          <w:szCs w:val="24"/>
        </w:rPr>
        <w:t>.</w:t>
      </w:r>
    </w:p>
    <w:p w:rsidR="004E74E9" w:rsidRDefault="008574FF">
      <w:pPr>
        <w:widowControl w:val="0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Тема 1.3. Генезис и история христианского искусства. - Дохристианское искусство</w:t>
      </w:r>
    </w:p>
    <w:p w:rsidR="004E74E9" w:rsidRDefault="008574FF">
      <w:pPr>
        <w:widowControl w:val="0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1.4. Византийское Христианское искусство IV –VIII веков. Эпоха иконоборчества. Догмат </w:t>
      </w:r>
      <w:proofErr w:type="spellStart"/>
      <w:r>
        <w:rPr>
          <w:sz w:val="24"/>
          <w:szCs w:val="24"/>
        </w:rPr>
        <w:t>иконопочитания</w:t>
      </w:r>
      <w:proofErr w:type="spellEnd"/>
      <w:r>
        <w:rPr>
          <w:sz w:val="24"/>
          <w:szCs w:val="24"/>
        </w:rPr>
        <w:t>.</w:t>
      </w:r>
    </w:p>
    <w:p w:rsidR="00397076" w:rsidRDefault="008574FF">
      <w:pPr>
        <w:widowControl w:val="0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1.5. Искусство Западноевропейского Средневековья </w:t>
      </w:r>
    </w:p>
    <w:p w:rsidR="00397076" w:rsidRDefault="00397076">
      <w:pPr>
        <w:widowControl w:val="0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Тема 1.6. Византийское христианское искусство IX – XV века. Периоды, стили</w:t>
      </w:r>
      <w:r w:rsidRPr="00397076">
        <w:rPr>
          <w:sz w:val="24"/>
          <w:szCs w:val="24"/>
        </w:rPr>
        <w:t xml:space="preserve"> </w:t>
      </w:r>
      <w:r>
        <w:rPr>
          <w:sz w:val="24"/>
          <w:szCs w:val="24"/>
        </w:rPr>
        <w:t>византийского искусства.</w:t>
      </w:r>
    </w:p>
    <w:p w:rsidR="004E74E9" w:rsidRDefault="00397076">
      <w:pPr>
        <w:widowControl w:val="0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1.7. </w:t>
      </w:r>
      <w:r w:rsidR="008574FF">
        <w:rPr>
          <w:sz w:val="24"/>
          <w:szCs w:val="24"/>
        </w:rPr>
        <w:t>Возрождени</w:t>
      </w:r>
      <w:r>
        <w:rPr>
          <w:sz w:val="24"/>
          <w:szCs w:val="24"/>
        </w:rPr>
        <w:t>е</w:t>
      </w:r>
      <w:r w:rsidR="008574FF">
        <w:rPr>
          <w:sz w:val="24"/>
          <w:szCs w:val="24"/>
        </w:rPr>
        <w:t>. Причины и характерные особенности эпохи Возрождения.</w:t>
      </w:r>
    </w:p>
    <w:p w:rsidR="004E74E9" w:rsidRPr="00397076" w:rsidRDefault="008574FF">
      <w:pPr>
        <w:widowControl w:val="0"/>
        <w:ind w:firstLine="400"/>
        <w:jc w:val="both"/>
        <w:rPr>
          <w:b/>
          <w:sz w:val="24"/>
          <w:szCs w:val="24"/>
        </w:rPr>
      </w:pPr>
      <w:r w:rsidRPr="00397076">
        <w:rPr>
          <w:b/>
          <w:sz w:val="24"/>
          <w:szCs w:val="24"/>
        </w:rPr>
        <w:t>Раздел 2. Церковное искусство Древней Руси</w:t>
      </w:r>
    </w:p>
    <w:p w:rsidR="004E74E9" w:rsidRDefault="008574FF">
      <w:pPr>
        <w:widowControl w:val="0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2.1. Искусство </w:t>
      </w:r>
      <w:proofErr w:type="spellStart"/>
      <w:r>
        <w:rPr>
          <w:sz w:val="24"/>
          <w:szCs w:val="24"/>
        </w:rPr>
        <w:t>домонгольской</w:t>
      </w:r>
      <w:proofErr w:type="spellEnd"/>
      <w:r>
        <w:rPr>
          <w:sz w:val="24"/>
          <w:szCs w:val="24"/>
        </w:rPr>
        <w:t xml:space="preserve"> Руси. Роль православия в развитии</w:t>
      </w:r>
    </w:p>
    <w:p w:rsidR="004E74E9" w:rsidRDefault="008574FF">
      <w:pPr>
        <w:widowControl w:val="0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русской культуры. </w:t>
      </w:r>
    </w:p>
    <w:p w:rsidR="004E74E9" w:rsidRDefault="008574FF">
      <w:pPr>
        <w:widowControl w:val="0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Тема 2.2. Христианское Искусство Руси в XIV – XV веке.</w:t>
      </w:r>
    </w:p>
    <w:p w:rsidR="004E74E9" w:rsidRDefault="008574FF">
      <w:pPr>
        <w:widowControl w:val="0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Тема 2.3. Значение и особенности эпохи иконописцев – исихастов Руси XV-XVI</w:t>
      </w:r>
    </w:p>
    <w:p w:rsidR="004E74E9" w:rsidRDefault="008574FF">
      <w:pPr>
        <w:widowControl w:val="0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века.</w:t>
      </w:r>
    </w:p>
    <w:p w:rsidR="004E74E9" w:rsidRDefault="008574FF">
      <w:pPr>
        <w:widowControl w:val="0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Тема 2.4. Христианское русское искусство в XVI – XVII веке.</w:t>
      </w:r>
    </w:p>
    <w:p w:rsidR="004E74E9" w:rsidRPr="00397076" w:rsidRDefault="008574FF">
      <w:pPr>
        <w:widowControl w:val="0"/>
        <w:ind w:firstLine="400"/>
        <w:jc w:val="both"/>
        <w:rPr>
          <w:b/>
          <w:sz w:val="24"/>
          <w:szCs w:val="24"/>
        </w:rPr>
      </w:pPr>
      <w:r w:rsidRPr="00397076">
        <w:rPr>
          <w:b/>
          <w:sz w:val="24"/>
          <w:szCs w:val="24"/>
        </w:rPr>
        <w:t>Раздел 3. Западноевропейское и русское искусство Нового и Новейшего времени.</w:t>
      </w:r>
    </w:p>
    <w:p w:rsidR="004E74E9" w:rsidRDefault="008574FF">
      <w:pPr>
        <w:widowControl w:val="0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Тема. 3.1. Отражение в искусстве духовных традиций западного и восточного христианства.</w:t>
      </w:r>
    </w:p>
    <w:p w:rsidR="004E74E9" w:rsidRDefault="008574FF">
      <w:pPr>
        <w:widowControl w:val="0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Тема 3.2. Проблемы духовности искусства в современной культуре.</w:t>
      </w:r>
    </w:p>
    <w:sectPr w:rsidR="004E74E9">
      <w:pgSz w:w="11906" w:h="16838"/>
      <w:pgMar w:top="1134" w:right="851" w:bottom="1134" w:left="147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C079D"/>
    <w:multiLevelType w:val="multilevel"/>
    <w:tmpl w:val="F6F48D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3116C43"/>
    <w:multiLevelType w:val="multilevel"/>
    <w:tmpl w:val="F6F48D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2CD2DE6"/>
    <w:multiLevelType w:val="multilevel"/>
    <w:tmpl w:val="F6F48D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E74E9"/>
    <w:rsid w:val="00293714"/>
    <w:rsid w:val="00397076"/>
    <w:rsid w:val="004E74E9"/>
    <w:rsid w:val="00604157"/>
    <w:rsid w:val="008112AE"/>
    <w:rsid w:val="008574FF"/>
    <w:rsid w:val="00881462"/>
    <w:rsid w:val="0093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97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9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Леонидовна Рохлова</cp:lastModifiedBy>
  <cp:revision>6</cp:revision>
  <dcterms:created xsi:type="dcterms:W3CDTF">2017-10-03T11:48:00Z</dcterms:created>
  <dcterms:modified xsi:type="dcterms:W3CDTF">2018-07-16T07:29:00Z</dcterms:modified>
</cp:coreProperties>
</file>