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3B" w:rsidRPr="000E1FC0" w:rsidRDefault="00F37A3B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F37A3B" w:rsidRPr="00EE26BC" w:rsidRDefault="00F37A3B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ЭКОЛОГИЧЕСКОЕ СОПРОВОЖДЕНИЕ ХОЗЯЙСТВЕННОЙ ДЕЯТЕЛЬНОСТИ</w:t>
      </w:r>
    </w:p>
    <w:p w:rsidR="00F37A3B" w:rsidRPr="00EE26BC" w:rsidRDefault="00F37A3B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F37A3B" w:rsidRPr="00EE26BC" w:rsidRDefault="00F37A3B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F37A3B" w:rsidRPr="00EE26BC" w:rsidRDefault="00F37A3B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F37A3B" w:rsidRPr="00EE26BC" w:rsidRDefault="00F37A3B" w:rsidP="00EE26BC">
      <w:pPr>
        <w:spacing w:line="276" w:lineRule="auto"/>
        <w:jc w:val="center"/>
        <w:rPr>
          <w:sz w:val="22"/>
        </w:rPr>
      </w:pPr>
    </w:p>
    <w:p w:rsidR="00F37A3B" w:rsidRDefault="00F37A3B" w:rsidP="004A3F06">
      <w:pPr>
        <w:ind w:firstLine="540"/>
        <w:jc w:val="both"/>
      </w:pPr>
      <w:r>
        <w:rPr>
          <w:b/>
          <w:szCs w:val="28"/>
        </w:rPr>
        <w:t xml:space="preserve">Цель дисциплины – </w:t>
      </w:r>
      <w:r>
        <w:t xml:space="preserve">подготовка специалистов по направлению подготовки 05.03.06 Экология и природопользование, владеющих комплексом научных знаний и представлений   о современных методах и механизмах управления охраной окружающей среды на основе разработанной природоохранной и утвержденной документации по  нормированию качества окружающей среды </w:t>
      </w:r>
    </w:p>
    <w:p w:rsidR="00F37A3B" w:rsidRDefault="00F37A3B" w:rsidP="004A3F06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F37A3B" w:rsidRDefault="00F37A3B" w:rsidP="004A3F06">
      <w:pPr>
        <w:ind w:firstLine="540"/>
        <w:jc w:val="both"/>
      </w:pPr>
      <w:r>
        <w:t xml:space="preserve">– </w:t>
      </w:r>
      <w:r>
        <w:rPr>
          <w:color w:val="111111"/>
        </w:rPr>
        <w:t xml:space="preserve"> </w:t>
      </w:r>
      <w:r>
        <w:t>вести  установленную документацию и отчетные формы по вопросам природопользования и охране окружающей среды при осуществлении  хозяйственной деятельности.</w:t>
      </w:r>
    </w:p>
    <w:p w:rsidR="00F37A3B" w:rsidRDefault="00F37A3B" w:rsidP="004A3F06">
      <w:pPr>
        <w:ind w:firstLine="540"/>
        <w:jc w:val="both"/>
      </w:pPr>
    </w:p>
    <w:p w:rsidR="00F37A3B" w:rsidRDefault="00F37A3B" w:rsidP="004A3F06">
      <w:pPr>
        <w:pStyle w:val="BodyText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В результате освоения дисциплины студент должен</w:t>
      </w:r>
    </w:p>
    <w:p w:rsidR="00F37A3B" w:rsidRDefault="00F37A3B" w:rsidP="004A3F06">
      <w:pPr>
        <w:pStyle w:val="BodyText2"/>
        <w:spacing w:after="0"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</w:p>
    <w:p w:rsidR="00F37A3B" w:rsidRDefault="00F37A3B" w:rsidP="004A3F06">
      <w:pPr>
        <w:ind w:firstLine="540"/>
        <w:jc w:val="both"/>
      </w:pPr>
      <w:r>
        <w:t>– основы  методов</w:t>
      </w:r>
      <w:r>
        <w:rPr>
          <w:color w:val="000000"/>
        </w:rPr>
        <w:t xml:space="preserve"> оценки воздействия хозяйственной деятельности на окружающую среду  и перечень сопроводительных экологических документов и форм отчетности</w:t>
      </w:r>
      <w:r>
        <w:t xml:space="preserve"> </w:t>
      </w:r>
    </w:p>
    <w:p w:rsidR="00F37A3B" w:rsidRDefault="00F37A3B" w:rsidP="004A3F06">
      <w:pPr>
        <w:ind w:firstLine="540"/>
        <w:jc w:val="both"/>
      </w:pPr>
      <w:r>
        <w:t>-  требования ООС при проектировании, строительстве, эксплуатации, ликвидации и консервации предприятий;</w:t>
      </w:r>
    </w:p>
    <w:p w:rsidR="00F37A3B" w:rsidRDefault="00F37A3B" w:rsidP="004A3F06">
      <w:pPr>
        <w:ind w:firstLine="540"/>
        <w:jc w:val="both"/>
      </w:pPr>
      <w:r>
        <w:t>- основные виды документов предприятия по ООС и их классификацию;</w:t>
      </w:r>
    </w:p>
    <w:p w:rsidR="00F37A3B" w:rsidRDefault="00F37A3B" w:rsidP="004A3F06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567"/>
        <w:rPr>
          <w:szCs w:val="28"/>
          <w:u w:val="single"/>
        </w:rPr>
      </w:pPr>
      <w:r>
        <w:rPr>
          <w:szCs w:val="28"/>
          <w:u w:val="single"/>
        </w:rPr>
        <w:t>Уметь:</w:t>
      </w:r>
    </w:p>
    <w:p w:rsidR="00F37A3B" w:rsidRDefault="00F37A3B" w:rsidP="004A3F06">
      <w:pPr>
        <w:ind w:firstLine="540"/>
        <w:jc w:val="both"/>
        <w:rPr>
          <w:color w:val="000000"/>
        </w:rPr>
      </w:pPr>
      <w:r>
        <w:t>– </w:t>
      </w:r>
      <w:r>
        <w:rPr>
          <w:color w:val="000000"/>
        </w:rPr>
        <w:t>применять экологические нормы и стандарты, проектную документацию организаций при составлении отчетных форм;</w:t>
      </w:r>
    </w:p>
    <w:p w:rsidR="00F37A3B" w:rsidRDefault="00F37A3B" w:rsidP="004A3F06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567"/>
        <w:rPr>
          <w:szCs w:val="28"/>
          <w:u w:val="single"/>
        </w:rPr>
      </w:pPr>
      <w:r>
        <w:rPr>
          <w:szCs w:val="28"/>
          <w:u w:val="single"/>
        </w:rPr>
        <w:t>Владеть:</w:t>
      </w:r>
    </w:p>
    <w:p w:rsidR="00F37A3B" w:rsidRDefault="00F37A3B" w:rsidP="004A3F06">
      <w:pPr>
        <w:ind w:firstLine="540"/>
        <w:jc w:val="both"/>
        <w:rPr>
          <w:color w:val="111111"/>
        </w:rPr>
      </w:pPr>
      <w:r>
        <w:t xml:space="preserve">–  навыками при </w:t>
      </w:r>
      <w:r>
        <w:rPr>
          <w:color w:val="111111"/>
        </w:rPr>
        <w:t>заполнении,  оформлении и ведении установленной отчетной документации по ООС.</w:t>
      </w:r>
    </w:p>
    <w:p w:rsidR="00F37A3B" w:rsidRDefault="00F37A3B" w:rsidP="004A3F06">
      <w:pPr>
        <w:pStyle w:val="0-DIV-12"/>
        <w:spacing w:line="240" w:lineRule="auto"/>
        <w:ind w:firstLine="540"/>
      </w:pPr>
    </w:p>
    <w:p w:rsidR="00F37A3B" w:rsidRDefault="00F37A3B" w:rsidP="004A3F06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Содержание дисциплины (разделы, темы):</w:t>
      </w:r>
    </w:p>
    <w:p w:rsidR="00F37A3B" w:rsidRPr="004A3F06" w:rsidRDefault="00F37A3B" w:rsidP="004A3F06">
      <w:pPr>
        <w:pStyle w:val="BodyText"/>
        <w:jc w:val="both"/>
        <w:rPr>
          <w:b w:val="0"/>
          <w:sz w:val="24"/>
          <w:szCs w:val="24"/>
          <w:lang w:eastAsia="ru-RU"/>
        </w:rPr>
      </w:pPr>
      <w:r w:rsidRPr="004A3F06">
        <w:rPr>
          <w:b w:val="0"/>
          <w:sz w:val="24"/>
          <w:szCs w:val="24"/>
          <w:lang w:eastAsia="ru-RU"/>
        </w:rPr>
        <w:t>Введение. Основные принципы охраны окружающей среды при осуществлении хозяйственной деятельности. Требования законодательных актов на федеральном и региональном уровнях. Система нормирования и лицензирования в области охраны окружающей среды и природопользования. Экологический паспорт предприятия. Требования МПРиЭ  к организации хозяйственной деятельности и снижению вреда ОС, ведение установленной экологической документации. Функции и задачи отдела ООС. Обязанности инженера по охране окружающей среды на предприятии. Должностная инструкция инженера-эколога на предприятиях (химическая промышленность, горно-добывающая, нефте-перерабатывающая, черная, цветная металлургия и др.) . Документация предприятия по охране атмосферного воздуха. Инвентаризация выбросов загрязняющих веществ в атмосферный воздух. Процедура разработки и согласования проектной документации. ПДВ, ПДС, ОБУВ, ПДК, ПНООЛР. Документация предприятия по охране атмосферного воздуха. Инвентаризация выбросов загрязняющих веществ в атмосферный воздух. Требования инструкции по инвентаризации источников.  Организованные и неорганизованные источники выбросов ЗВ. Стационарные и передвижные источники загрязнения ОС. Платежи за использование природных ресурсов. Плата за негативное воздействие на окружающую среду (плата за выбросы ЗВ в атмосферу, плата за сброс ЗВ в водные объекты , на рельеф и т.д., плата за образование и размещение отходов и др.).</w:t>
      </w:r>
    </w:p>
    <w:sectPr w:rsidR="00F37A3B" w:rsidRPr="004A3F06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A3F06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8182F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779AD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B25E0"/>
    <w:rsid w:val="00EE26BC"/>
    <w:rsid w:val="00EE7BD2"/>
    <w:rsid w:val="00EF2C8B"/>
    <w:rsid w:val="00F0151C"/>
    <w:rsid w:val="00F37A3B"/>
    <w:rsid w:val="00F43653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">
    <w:name w:val="Знак Знак1"/>
    <w:basedOn w:val="DefaultParagraphFont"/>
    <w:uiPriority w:val="99"/>
    <w:semiHidden/>
    <w:rsid w:val="004A3F0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432</Words>
  <Characters>2465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3</cp:revision>
  <dcterms:created xsi:type="dcterms:W3CDTF">2018-04-13T15:11:00Z</dcterms:created>
  <dcterms:modified xsi:type="dcterms:W3CDTF">2018-04-21T14:56:00Z</dcterms:modified>
</cp:coreProperties>
</file>